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E81" w:rsidRPr="00A82FE1" w:rsidRDefault="00834E81" w:rsidP="00834E81">
      <w:pPr>
        <w:jc w:val="center"/>
        <w:rPr>
          <w:rFonts w:ascii="Copperplate Gothic Bold" w:hAnsi="Copperplate Gothic Bold" w:cs="Arial"/>
          <w:b/>
          <w:bCs/>
          <w:color w:val="4F6228"/>
          <w:sz w:val="32"/>
          <w:szCs w:val="24"/>
          <w:lang w:val="en-CA"/>
        </w:rPr>
      </w:pPr>
      <w:r w:rsidRPr="00A82FE1">
        <w:rPr>
          <w:rFonts w:ascii="Copperplate Gothic Bold" w:hAnsi="Copperplate Gothic Bold" w:cs="Arial"/>
          <w:b/>
          <w:bCs/>
          <w:color w:val="4F6228"/>
          <w:sz w:val="32"/>
          <w:szCs w:val="24"/>
          <w:lang w:val="en-CA"/>
        </w:rPr>
        <w:t>HEARING HEALTH CARE UNIT</w:t>
      </w:r>
    </w:p>
    <w:p w:rsidR="00834E81" w:rsidRPr="00EA737A" w:rsidRDefault="00834E81" w:rsidP="00834E81">
      <w:pPr>
        <w:jc w:val="center"/>
        <w:rPr>
          <w:rFonts w:ascii="Freestyle Script" w:hAnsi="Freestyle Script" w:cs="Arial"/>
          <w:b/>
          <w:bCs/>
          <w:color w:val="4F6228"/>
          <w:sz w:val="36"/>
          <w:szCs w:val="24"/>
          <w:lang w:val="en-CA"/>
        </w:rPr>
      </w:pPr>
      <w:r w:rsidRPr="00EA737A">
        <w:rPr>
          <w:rFonts w:ascii="Freestyle Script" w:hAnsi="Freestyle Script" w:cs="Arial"/>
          <w:b/>
          <w:bCs/>
          <w:i/>
          <w:color w:val="4F6228"/>
          <w:sz w:val="36"/>
          <w:szCs w:val="24"/>
          <w:lang w:val="en-CA"/>
        </w:rPr>
        <w:t>Of</w:t>
      </w:r>
    </w:p>
    <w:p w:rsidR="00834E81" w:rsidRDefault="00834E81" w:rsidP="00834E81">
      <w:pPr>
        <w:jc w:val="center"/>
        <w:rPr>
          <w:rFonts w:ascii="Copperplate Gothic Bold" w:hAnsi="Copperplate Gothic Bold" w:cs="Arial"/>
          <w:b/>
          <w:bCs/>
          <w:color w:val="4F6228"/>
          <w:sz w:val="32"/>
          <w:szCs w:val="24"/>
          <w:lang w:val="en-CA"/>
        </w:rPr>
      </w:pPr>
      <w:r w:rsidRPr="00A82FE1">
        <w:rPr>
          <w:rFonts w:ascii="Copperplate Gothic Bold" w:hAnsi="Copperplate Gothic Bold" w:cs="Arial"/>
          <w:b/>
          <w:bCs/>
          <w:color w:val="4F6228"/>
          <w:sz w:val="32"/>
          <w:szCs w:val="24"/>
          <w:lang w:val="en-CA"/>
        </w:rPr>
        <w:t>Southwest Nova Limited</w:t>
      </w:r>
    </w:p>
    <w:p w:rsidR="00834E81" w:rsidRDefault="00834E81" w:rsidP="00834E81">
      <w:pPr>
        <w:rPr>
          <w:rFonts w:ascii="Copperplate Gothic Bold" w:hAnsi="Copperplate Gothic Bold" w:cs="Arial"/>
          <w:b/>
          <w:bCs/>
          <w:color w:val="4F6228"/>
          <w:sz w:val="32"/>
          <w:szCs w:val="24"/>
          <w:lang w:val="en-CA"/>
        </w:rPr>
      </w:pPr>
      <w:r>
        <w:rPr>
          <w:noProof/>
          <w:lang w:val="en-CA" w:eastAsia="en-CA"/>
        </w:rPr>
        <mc:AlternateContent>
          <mc:Choice Requires="wps">
            <w:drawing>
              <wp:anchor distT="0" distB="0" distL="114300" distR="114300" simplePos="0" relativeHeight="251663360" behindDoc="0" locked="0" layoutInCell="1" allowOverlap="1" wp14:anchorId="24CCFAEB" wp14:editId="335BAFD4">
                <wp:simplePos x="0" y="0"/>
                <wp:positionH relativeFrom="column">
                  <wp:posOffset>-201930</wp:posOffset>
                </wp:positionH>
                <wp:positionV relativeFrom="paragraph">
                  <wp:posOffset>298450</wp:posOffset>
                </wp:positionV>
                <wp:extent cx="6457950" cy="0"/>
                <wp:effectExtent l="19050" t="20320" r="19050" b="463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4E6128"/>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557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3.5pt" to="49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" strokecolor="#4e6128" strokeweight="3pt">
                <v:shadow on="t" color="black" opacity="22936f" origin=",.5" offset="0,.63889mm"/>
              </v:line>
            </w:pict>
          </mc:Fallback>
        </mc:AlternateContent>
      </w:r>
      <w:r>
        <w:rPr>
          <w:rFonts w:asciiTheme="minorHAnsi" w:hAnsiTheme="minorHAnsi" w:cstheme="minorHAnsi"/>
          <w:b/>
          <w:noProof/>
          <w:sz w:val="24"/>
          <w:szCs w:val="24"/>
          <w:lang w:val="en-CA" w:eastAsia="en-CA"/>
        </w:rPr>
        <mc:AlternateContent>
          <mc:Choice Requires="wps">
            <w:drawing>
              <wp:anchor distT="4294967295" distB="4294967295" distL="114300" distR="114300" simplePos="0" relativeHeight="251660288" behindDoc="0" locked="0" layoutInCell="1" allowOverlap="1" wp14:editId="31D28AC2">
                <wp:simplePos x="0" y="0"/>
                <wp:positionH relativeFrom="column">
                  <wp:posOffset>-208833</wp:posOffset>
                </wp:positionH>
                <wp:positionV relativeFrom="paragraph">
                  <wp:posOffset>364131</wp:posOffset>
                </wp:positionV>
                <wp:extent cx="6457950" cy="0"/>
                <wp:effectExtent l="57150" t="38100" r="571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0" cy="0"/>
                        </a:xfrm>
                        <a:prstGeom prst="line">
                          <a:avLst/>
                        </a:prstGeom>
                        <a:ln>
                          <a:solidFill>
                            <a:srgbClr val="FFC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54735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pt,28.65pt" to="492.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" strokecolor="#ffc000" strokeweight="3pt">
                <v:shadow on="t" color="black" opacity="22937f" origin=",.5" offset="0,.63889mm"/>
                <o:lock v:ext="edit" shapetype="f"/>
              </v:line>
            </w:pict>
          </mc:Fallback>
        </mc:AlternateContent>
      </w:r>
    </w:p>
    <w:p w:rsidR="000F06B8" w:rsidRPr="009E381E" w:rsidRDefault="000F06B8" w:rsidP="00AC3140">
      <w:pPr>
        <w:spacing w:after="0" w:line="240" w:lineRule="auto"/>
        <w:jc w:val="center"/>
        <w:rPr>
          <w:rFonts w:asciiTheme="minorHAnsi" w:hAnsiTheme="minorHAnsi" w:cstheme="minorHAnsi"/>
          <w:b/>
          <w:sz w:val="24"/>
          <w:szCs w:val="24"/>
        </w:rPr>
      </w:pPr>
    </w:p>
    <w:p w:rsidR="00834E81" w:rsidRDefault="00834E81" w:rsidP="00834E81">
      <w:pPr>
        <w:spacing w:after="0" w:line="240" w:lineRule="auto"/>
        <w:rPr>
          <w:rFonts w:asciiTheme="minorHAnsi" w:hAnsiTheme="minorHAnsi" w:cstheme="minorHAnsi"/>
          <w:b/>
          <w:sz w:val="24"/>
          <w:szCs w:val="24"/>
        </w:rPr>
      </w:pPr>
    </w:p>
    <w:p w:rsidR="00834E81" w:rsidRDefault="00834E81" w:rsidP="00834E81">
      <w:pPr>
        <w:spacing w:after="0" w:line="240" w:lineRule="auto"/>
        <w:rPr>
          <w:rFonts w:asciiTheme="minorHAnsi" w:hAnsiTheme="minorHAnsi" w:cstheme="minorHAnsi"/>
          <w:b/>
          <w:sz w:val="24"/>
          <w:szCs w:val="24"/>
        </w:rPr>
      </w:pPr>
    </w:p>
    <w:p w:rsidR="000F06B8" w:rsidRPr="009E381E" w:rsidRDefault="000F06B8" w:rsidP="00AC3140">
      <w:pPr>
        <w:spacing w:after="0" w:line="240" w:lineRule="auto"/>
        <w:rPr>
          <w:rFonts w:asciiTheme="minorHAnsi" w:hAnsiTheme="minorHAnsi" w:cstheme="minorHAnsi"/>
          <w:b/>
          <w:sz w:val="24"/>
          <w:szCs w:val="24"/>
        </w:rPr>
      </w:pPr>
      <w:r w:rsidRPr="009E381E">
        <w:rPr>
          <w:rFonts w:asciiTheme="minorHAnsi" w:hAnsiTheme="minorHAnsi" w:cstheme="minorHAnsi"/>
          <w:b/>
          <w:sz w:val="24"/>
          <w:szCs w:val="24"/>
        </w:rPr>
        <w:t>CLINICAL/DISPENSING AUDIOLOGIST</w:t>
      </w:r>
    </w:p>
    <w:p w:rsidR="000F06B8" w:rsidRPr="009E381E" w:rsidRDefault="000F06B8" w:rsidP="000F06B8">
      <w:pPr>
        <w:spacing w:after="0" w:line="240" w:lineRule="auto"/>
        <w:jc w:val="both"/>
        <w:rPr>
          <w:rFonts w:asciiTheme="minorHAnsi" w:hAnsiTheme="minorHAnsi" w:cstheme="minorHAnsi"/>
          <w:b/>
          <w:sz w:val="28"/>
          <w:szCs w:val="28"/>
        </w:rPr>
      </w:pPr>
    </w:p>
    <w:p w:rsidR="000F06B8" w:rsidRDefault="00AC0143" w:rsidP="00AC0143">
      <w:pPr>
        <w:spacing w:after="0" w:line="240" w:lineRule="auto"/>
        <w:rPr>
          <w:rFonts w:asciiTheme="minorHAnsi" w:hAnsiTheme="minorHAnsi" w:cstheme="minorHAnsi"/>
          <w:b/>
          <w:sz w:val="24"/>
          <w:szCs w:val="24"/>
        </w:rPr>
      </w:pPr>
      <w:r>
        <w:rPr>
          <w:rFonts w:asciiTheme="minorHAnsi" w:hAnsiTheme="minorHAnsi" w:cstheme="minorHAnsi"/>
          <w:b/>
          <w:i/>
          <w:sz w:val="24"/>
          <w:szCs w:val="24"/>
        </w:rPr>
        <w:t>Hearing Health C</w:t>
      </w:r>
      <w:r w:rsidR="009E381E">
        <w:rPr>
          <w:rFonts w:asciiTheme="minorHAnsi" w:hAnsiTheme="minorHAnsi" w:cstheme="minorHAnsi"/>
          <w:b/>
          <w:i/>
          <w:sz w:val="24"/>
          <w:szCs w:val="24"/>
        </w:rPr>
        <w:t>are Unit of S</w:t>
      </w:r>
      <w:r>
        <w:rPr>
          <w:rFonts w:asciiTheme="minorHAnsi" w:hAnsiTheme="minorHAnsi" w:cstheme="minorHAnsi"/>
          <w:b/>
          <w:i/>
          <w:sz w:val="24"/>
          <w:szCs w:val="24"/>
        </w:rPr>
        <w:t>outhwest</w:t>
      </w:r>
      <w:r w:rsidR="009E381E">
        <w:rPr>
          <w:rFonts w:asciiTheme="minorHAnsi" w:hAnsiTheme="minorHAnsi" w:cstheme="minorHAnsi"/>
          <w:b/>
          <w:i/>
          <w:sz w:val="24"/>
          <w:szCs w:val="24"/>
        </w:rPr>
        <w:t xml:space="preserve"> Nova</w:t>
      </w:r>
      <w:r>
        <w:rPr>
          <w:rFonts w:asciiTheme="minorHAnsi" w:hAnsiTheme="minorHAnsi" w:cstheme="minorHAnsi"/>
          <w:b/>
          <w:i/>
          <w:sz w:val="24"/>
          <w:szCs w:val="24"/>
        </w:rPr>
        <w:t xml:space="preserve"> Limited</w:t>
      </w:r>
      <w:r w:rsidR="000F06B8" w:rsidRPr="009E381E">
        <w:rPr>
          <w:rFonts w:asciiTheme="minorHAnsi" w:hAnsiTheme="minorHAnsi" w:cstheme="minorHAnsi"/>
          <w:i/>
          <w:sz w:val="24"/>
          <w:szCs w:val="24"/>
        </w:rPr>
        <w:t xml:space="preserve"> </w:t>
      </w:r>
      <w:r w:rsidR="000F06B8" w:rsidRPr="001E0247">
        <w:rPr>
          <w:rFonts w:asciiTheme="minorHAnsi" w:hAnsiTheme="minorHAnsi" w:cstheme="minorHAnsi"/>
          <w:sz w:val="24"/>
          <w:szCs w:val="24"/>
        </w:rPr>
        <w:t xml:space="preserve">is a </w:t>
      </w:r>
      <w:r w:rsidR="00A22A77" w:rsidRPr="001E0247">
        <w:rPr>
          <w:rFonts w:asciiTheme="minorHAnsi" w:hAnsiTheme="minorHAnsi" w:cstheme="minorHAnsi"/>
          <w:sz w:val="24"/>
          <w:szCs w:val="24"/>
        </w:rPr>
        <w:t>10-year-old</w:t>
      </w:r>
      <w:r w:rsidR="000F06B8" w:rsidRPr="001E0247">
        <w:rPr>
          <w:rFonts w:asciiTheme="minorHAnsi" w:hAnsiTheme="minorHAnsi" w:cstheme="minorHAnsi"/>
          <w:sz w:val="24"/>
          <w:szCs w:val="24"/>
        </w:rPr>
        <w:t xml:space="preserve"> independently owned dispensing audiology practice located in </w:t>
      </w:r>
      <w:r w:rsidR="009E381E" w:rsidRPr="001E0247">
        <w:rPr>
          <w:rFonts w:asciiTheme="minorHAnsi" w:hAnsiTheme="minorHAnsi" w:cstheme="minorHAnsi"/>
          <w:sz w:val="24"/>
          <w:szCs w:val="24"/>
        </w:rPr>
        <w:t>Yarmouth</w:t>
      </w:r>
      <w:r w:rsidR="000F06B8" w:rsidRPr="001E0247">
        <w:rPr>
          <w:rFonts w:asciiTheme="minorHAnsi" w:hAnsiTheme="minorHAnsi" w:cstheme="minorHAnsi"/>
          <w:sz w:val="24"/>
          <w:szCs w:val="24"/>
        </w:rPr>
        <w:t>, Nova Scotia.  Our practice works predominantly with the adult population</w:t>
      </w:r>
      <w:r w:rsidR="00A22A77" w:rsidRPr="001E0247">
        <w:rPr>
          <w:rFonts w:asciiTheme="minorHAnsi" w:hAnsiTheme="minorHAnsi" w:cstheme="minorHAnsi"/>
          <w:i/>
          <w:sz w:val="24"/>
          <w:szCs w:val="24"/>
        </w:rPr>
        <w:t xml:space="preserve">. </w:t>
      </w:r>
      <w:r w:rsidR="000F06B8" w:rsidRPr="001E0247">
        <w:rPr>
          <w:rFonts w:asciiTheme="minorHAnsi" w:hAnsiTheme="minorHAnsi" w:cstheme="minorHAnsi"/>
          <w:b/>
          <w:sz w:val="24"/>
          <w:szCs w:val="24"/>
        </w:rPr>
        <w:t>We currently have one full-time position available</w:t>
      </w:r>
      <w:r>
        <w:rPr>
          <w:rFonts w:asciiTheme="minorHAnsi" w:hAnsiTheme="minorHAnsi" w:cstheme="minorHAnsi"/>
          <w:b/>
          <w:sz w:val="24"/>
          <w:szCs w:val="24"/>
        </w:rPr>
        <w:t xml:space="preserve">. </w:t>
      </w:r>
    </w:p>
    <w:p w:rsidR="00AC0143" w:rsidRPr="009E381E" w:rsidRDefault="00AC0143" w:rsidP="00AC0143">
      <w:pPr>
        <w:spacing w:after="0" w:line="240" w:lineRule="auto"/>
        <w:rPr>
          <w:rFonts w:asciiTheme="minorHAnsi" w:hAnsiTheme="minorHAnsi" w:cstheme="minorHAnsi"/>
          <w:b/>
          <w:color w:val="000000"/>
          <w:sz w:val="24"/>
          <w:szCs w:val="24"/>
          <w:u w:val="single"/>
        </w:rPr>
      </w:pPr>
    </w:p>
    <w:p w:rsidR="000F06B8" w:rsidRPr="009E381E" w:rsidRDefault="000F06B8" w:rsidP="000F06B8">
      <w:pPr>
        <w:autoSpaceDE w:val="0"/>
        <w:autoSpaceDN w:val="0"/>
        <w:adjustRightInd w:val="0"/>
        <w:rPr>
          <w:rFonts w:asciiTheme="minorHAnsi" w:hAnsiTheme="minorHAnsi" w:cstheme="minorHAnsi"/>
          <w:color w:val="000000"/>
          <w:sz w:val="24"/>
          <w:szCs w:val="24"/>
          <w:u w:val="single"/>
        </w:rPr>
      </w:pPr>
      <w:r w:rsidRPr="009E381E">
        <w:rPr>
          <w:rFonts w:asciiTheme="minorHAnsi" w:hAnsiTheme="minorHAnsi" w:cstheme="minorHAnsi"/>
          <w:b/>
          <w:color w:val="000000"/>
          <w:sz w:val="24"/>
          <w:szCs w:val="24"/>
          <w:u w:val="single"/>
        </w:rPr>
        <w:t xml:space="preserve">Qualifications </w:t>
      </w:r>
      <w:r w:rsidR="009E381E">
        <w:rPr>
          <w:rFonts w:asciiTheme="minorHAnsi" w:hAnsiTheme="minorHAnsi" w:cstheme="minorHAnsi"/>
          <w:b/>
          <w:color w:val="000000"/>
          <w:sz w:val="24"/>
          <w:szCs w:val="24"/>
          <w:u w:val="single"/>
        </w:rPr>
        <w:t xml:space="preserve">for this position: </w:t>
      </w:r>
    </w:p>
    <w:p w:rsidR="000F06B8" w:rsidRPr="009E381E" w:rsidRDefault="000F06B8" w:rsidP="000F06B8">
      <w:pPr>
        <w:pStyle w:val="ListParagraph"/>
        <w:numPr>
          <w:ilvl w:val="0"/>
          <w:numId w:val="3"/>
        </w:numPr>
        <w:autoSpaceDE w:val="0"/>
        <w:autoSpaceDN w:val="0"/>
        <w:adjustRightInd w:val="0"/>
        <w:rPr>
          <w:rFonts w:cstheme="minorHAnsi"/>
        </w:rPr>
      </w:pPr>
      <w:r w:rsidRPr="009E381E">
        <w:rPr>
          <w:rFonts w:cstheme="minorHAnsi"/>
        </w:rPr>
        <w:t>Master’s Degree in Audiology (or equivalent)</w:t>
      </w:r>
    </w:p>
    <w:p w:rsidR="000F06B8" w:rsidRPr="009E381E" w:rsidRDefault="000F06B8" w:rsidP="000F06B8">
      <w:pPr>
        <w:pStyle w:val="ListParagraph"/>
        <w:numPr>
          <w:ilvl w:val="0"/>
          <w:numId w:val="3"/>
        </w:numPr>
        <w:autoSpaceDE w:val="0"/>
        <w:autoSpaceDN w:val="0"/>
        <w:adjustRightInd w:val="0"/>
        <w:rPr>
          <w:rFonts w:cstheme="minorHAnsi"/>
        </w:rPr>
      </w:pPr>
      <w:proofErr w:type="spellStart"/>
      <w:r w:rsidRPr="009E381E">
        <w:rPr>
          <w:rFonts w:cstheme="minorHAnsi"/>
        </w:rPr>
        <w:t>CASLPA</w:t>
      </w:r>
      <w:proofErr w:type="spellEnd"/>
      <w:r w:rsidRPr="009E381E">
        <w:rPr>
          <w:rFonts w:cstheme="minorHAnsi"/>
        </w:rPr>
        <w:t xml:space="preserve"> certification</w:t>
      </w:r>
    </w:p>
    <w:p w:rsidR="000F06B8" w:rsidRPr="009E381E" w:rsidRDefault="000F06B8" w:rsidP="000F06B8">
      <w:pPr>
        <w:pStyle w:val="NormalWeb"/>
        <w:numPr>
          <w:ilvl w:val="0"/>
          <w:numId w:val="3"/>
        </w:numPr>
        <w:jc w:val="both"/>
        <w:rPr>
          <w:rFonts w:asciiTheme="minorHAnsi" w:hAnsiTheme="minorHAnsi" w:cstheme="minorHAnsi"/>
          <w:b/>
          <w:color w:val="000000" w:themeColor="text1"/>
          <w:u w:val="single"/>
        </w:rPr>
      </w:pPr>
      <w:r w:rsidRPr="009E381E">
        <w:rPr>
          <w:rFonts w:asciiTheme="minorHAnsi" w:hAnsiTheme="minorHAnsi" w:cstheme="minorHAnsi"/>
        </w:rPr>
        <w:t>Hearing aid/</w:t>
      </w:r>
      <w:proofErr w:type="spellStart"/>
      <w:r w:rsidRPr="009E381E">
        <w:rPr>
          <w:rFonts w:asciiTheme="minorHAnsi" w:hAnsiTheme="minorHAnsi" w:cstheme="minorHAnsi"/>
        </w:rPr>
        <w:t>ALD</w:t>
      </w:r>
      <w:proofErr w:type="spellEnd"/>
      <w:r w:rsidRPr="009E381E">
        <w:rPr>
          <w:rFonts w:asciiTheme="minorHAnsi" w:hAnsiTheme="minorHAnsi" w:cstheme="minorHAnsi"/>
        </w:rPr>
        <w:t xml:space="preserve"> dispensing experience an asset</w:t>
      </w:r>
    </w:p>
    <w:p w:rsidR="000F06B8" w:rsidRPr="009E381E" w:rsidRDefault="000F06B8" w:rsidP="000F06B8">
      <w:pPr>
        <w:pStyle w:val="NormalWeb"/>
        <w:spacing w:line="276" w:lineRule="auto"/>
        <w:jc w:val="both"/>
        <w:rPr>
          <w:rFonts w:asciiTheme="minorHAnsi" w:hAnsiTheme="minorHAnsi" w:cstheme="minorHAnsi"/>
          <w:b/>
          <w:color w:val="000000" w:themeColor="text1"/>
          <w:u w:val="single"/>
        </w:rPr>
      </w:pPr>
      <w:r w:rsidRPr="009E381E">
        <w:rPr>
          <w:rFonts w:asciiTheme="minorHAnsi" w:hAnsiTheme="minorHAnsi" w:cstheme="minorHAnsi"/>
          <w:b/>
          <w:color w:val="000000" w:themeColor="text1"/>
          <w:u w:val="single"/>
        </w:rPr>
        <w:t>Job Description:</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Administer and interpret a variety of diagnostic audiological tests such as air and bone conduction audiometry, speech audiometry, immittance testing and otoscopy to determine type and degree of hearing impairment, effects on comprehension, communication and speech in addition to providing appropriate referral recommendations.</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Audiological assessments may be conducted for various populations including geriatric, adult and pediatric populations </w:t>
      </w:r>
      <w:r w:rsidR="000916E6" w:rsidRPr="009E381E">
        <w:rPr>
          <w:rFonts w:cstheme="minorHAnsi"/>
        </w:rPr>
        <w:t>using appropriate</w:t>
      </w:r>
      <w:r w:rsidRPr="009E381E">
        <w:rPr>
          <w:rFonts w:cstheme="minorHAnsi"/>
        </w:rPr>
        <w:t xml:space="preserve"> clinical equipment.</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Interpret test results to determine communication problems and provide the most appropriate recommendations. </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Provide appropriate counseling and patient-centered care to address audiological rehabilitation needs.</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To prescribe, select, fit and verify appropriate amplification including appropriate recommendations for communication strategies, and solutions. </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Provide a high standard of patient care by demonstrating a proactive approach to patient care from the first encounter to all future hearing needs.</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lastRenderedPageBreak/>
        <w:t>Maintain an expertise in the recommending, fitting and troubleshooting of current hearing aid technology.</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May provide cerumen management services according to </w:t>
      </w:r>
      <w:r w:rsidR="001E0247">
        <w:rPr>
          <w:rFonts w:cstheme="minorHAnsi"/>
          <w:b/>
          <w:i/>
        </w:rPr>
        <w:t>Hearing Health</w:t>
      </w:r>
      <w:r w:rsidR="00AC0143">
        <w:rPr>
          <w:rFonts w:cstheme="minorHAnsi"/>
          <w:b/>
          <w:i/>
        </w:rPr>
        <w:t xml:space="preserve"> C</w:t>
      </w:r>
      <w:r w:rsidR="001E0247">
        <w:rPr>
          <w:rFonts w:cstheme="minorHAnsi"/>
          <w:b/>
          <w:i/>
        </w:rPr>
        <w:t xml:space="preserve">are </w:t>
      </w:r>
      <w:r w:rsidR="00F53A69">
        <w:rPr>
          <w:rFonts w:cstheme="minorHAnsi"/>
          <w:b/>
          <w:i/>
        </w:rPr>
        <w:t xml:space="preserve">Unit </w:t>
      </w:r>
      <w:r w:rsidRPr="009E381E">
        <w:rPr>
          <w:rFonts w:cstheme="minorHAnsi"/>
        </w:rPr>
        <w:t>established protocol.</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Provide patient care in accordance with applicable provincial statutes and</w:t>
      </w:r>
    </w:p>
    <w:p w:rsidR="000F06B8" w:rsidRPr="009E381E" w:rsidRDefault="001E0247" w:rsidP="000F06B8">
      <w:pPr>
        <w:pStyle w:val="ListParagraph"/>
        <w:rPr>
          <w:rFonts w:cstheme="minorHAnsi"/>
        </w:rPr>
      </w:pPr>
      <w:r>
        <w:rPr>
          <w:rFonts w:cstheme="minorHAnsi"/>
          <w:b/>
          <w:i/>
        </w:rPr>
        <w:t>Hearing Health</w:t>
      </w:r>
      <w:r w:rsidR="008545DA">
        <w:rPr>
          <w:rFonts w:cstheme="minorHAnsi"/>
          <w:b/>
          <w:i/>
        </w:rPr>
        <w:t xml:space="preserve"> C</w:t>
      </w:r>
      <w:r>
        <w:rPr>
          <w:rFonts w:cstheme="minorHAnsi"/>
          <w:b/>
          <w:i/>
        </w:rPr>
        <w:t xml:space="preserve">are </w:t>
      </w:r>
      <w:r w:rsidR="00F53A69">
        <w:rPr>
          <w:rFonts w:cstheme="minorHAnsi"/>
          <w:b/>
          <w:i/>
        </w:rPr>
        <w:t xml:space="preserve">Unit </w:t>
      </w:r>
      <w:r w:rsidR="000F06B8" w:rsidRPr="009E381E">
        <w:rPr>
          <w:rFonts w:cstheme="minorHAnsi"/>
        </w:rPr>
        <w:t>practice guidelines.</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Comply with </w:t>
      </w:r>
      <w:proofErr w:type="spellStart"/>
      <w:r w:rsidRPr="009E381E">
        <w:rPr>
          <w:rFonts w:cstheme="minorHAnsi"/>
        </w:rPr>
        <w:t>CASLPA</w:t>
      </w:r>
      <w:proofErr w:type="spellEnd"/>
      <w:r w:rsidRPr="009E381E">
        <w:rPr>
          <w:rFonts w:cstheme="minorHAnsi"/>
        </w:rPr>
        <w:t xml:space="preserve"> and</w:t>
      </w:r>
      <w:r w:rsidR="009E381E">
        <w:rPr>
          <w:rFonts w:cstheme="minorHAnsi"/>
        </w:rPr>
        <w:t xml:space="preserve"> </w:t>
      </w:r>
      <w:r w:rsidR="001E0247">
        <w:rPr>
          <w:rFonts w:cstheme="minorHAnsi"/>
          <w:b/>
          <w:i/>
        </w:rPr>
        <w:t>Hearing Health</w:t>
      </w:r>
      <w:r w:rsidR="00AC0143">
        <w:rPr>
          <w:rFonts w:cstheme="minorHAnsi"/>
          <w:b/>
          <w:i/>
        </w:rPr>
        <w:t xml:space="preserve"> C</w:t>
      </w:r>
      <w:r w:rsidR="001E0247">
        <w:rPr>
          <w:rFonts w:cstheme="minorHAnsi"/>
          <w:b/>
          <w:i/>
        </w:rPr>
        <w:t xml:space="preserve">are Unit </w:t>
      </w:r>
      <w:r w:rsidRPr="009E381E">
        <w:rPr>
          <w:rFonts w:cstheme="minorHAnsi"/>
        </w:rPr>
        <w:t>guidelines for medical clearance and consultation.</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Recognize audiological equipment needs and follow </w:t>
      </w:r>
      <w:r w:rsidR="001E0247">
        <w:rPr>
          <w:rFonts w:cstheme="minorHAnsi"/>
          <w:b/>
          <w:i/>
        </w:rPr>
        <w:t>Hearing Health</w:t>
      </w:r>
      <w:r w:rsidR="00AC0143">
        <w:rPr>
          <w:rFonts w:cstheme="minorHAnsi"/>
          <w:b/>
          <w:i/>
        </w:rPr>
        <w:t xml:space="preserve"> C</w:t>
      </w:r>
      <w:r w:rsidR="001E0247">
        <w:rPr>
          <w:rFonts w:cstheme="minorHAnsi"/>
          <w:b/>
          <w:i/>
        </w:rPr>
        <w:t xml:space="preserve">are Unit </w:t>
      </w:r>
      <w:r w:rsidRPr="009E381E">
        <w:rPr>
          <w:rFonts w:cstheme="minorHAnsi"/>
        </w:rPr>
        <w:t>guidelines for appropriate repair and annual calibration.</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 xml:space="preserve">Follow both operational and clinical protocol guidelines as set forth by </w:t>
      </w:r>
      <w:r w:rsidR="001E0247">
        <w:rPr>
          <w:rFonts w:cstheme="minorHAnsi"/>
          <w:b/>
          <w:i/>
        </w:rPr>
        <w:t>Hearing Health</w:t>
      </w:r>
      <w:r w:rsidR="00AC0143">
        <w:rPr>
          <w:rFonts w:cstheme="minorHAnsi"/>
          <w:b/>
          <w:i/>
        </w:rPr>
        <w:t xml:space="preserve"> C</w:t>
      </w:r>
      <w:r w:rsidR="001E0247">
        <w:rPr>
          <w:rFonts w:cstheme="minorHAnsi"/>
          <w:b/>
          <w:i/>
        </w:rPr>
        <w:t xml:space="preserve">are Unit </w:t>
      </w:r>
      <w:r w:rsidRPr="009E381E">
        <w:rPr>
          <w:rFonts w:cstheme="minorHAnsi"/>
        </w:rPr>
        <w:t>and follow the company’s work and safety procedures and policies.</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To achieve and maintain levels of professional statistics indicative of a high standard of patient care.</w:t>
      </w:r>
    </w:p>
    <w:p w:rsidR="000F06B8" w:rsidRPr="009E381E" w:rsidRDefault="000F06B8" w:rsidP="000F06B8">
      <w:pPr>
        <w:pStyle w:val="ListParagraph"/>
        <w:numPr>
          <w:ilvl w:val="0"/>
          <w:numId w:val="1"/>
        </w:numPr>
        <w:spacing w:after="200" w:line="276" w:lineRule="auto"/>
        <w:rPr>
          <w:rFonts w:cstheme="minorHAnsi"/>
        </w:rPr>
      </w:pPr>
      <w:r w:rsidRPr="009E381E">
        <w:rPr>
          <w:rFonts w:cstheme="minorHAnsi"/>
        </w:rPr>
        <w:t>To work with the front office staff for both walk-in patients and incoming telephone calls.</w:t>
      </w:r>
    </w:p>
    <w:p w:rsidR="000F06B8" w:rsidRPr="009E381E" w:rsidRDefault="000F06B8" w:rsidP="000F06B8">
      <w:pPr>
        <w:pStyle w:val="ListParagraph"/>
        <w:numPr>
          <w:ilvl w:val="1"/>
          <w:numId w:val="2"/>
        </w:numPr>
        <w:spacing w:after="200" w:line="276" w:lineRule="auto"/>
        <w:rPr>
          <w:rFonts w:cstheme="minorHAnsi"/>
        </w:rPr>
      </w:pPr>
      <w:r w:rsidRPr="009E381E">
        <w:rPr>
          <w:rFonts w:cstheme="minorHAnsi"/>
        </w:rPr>
        <w:t>Ensure patient follow-up is completed to ensure future hearing care needs are addressed and company efficiency is maximized.</w:t>
      </w:r>
    </w:p>
    <w:p w:rsidR="000F06B8" w:rsidRPr="009E381E" w:rsidRDefault="000F06B8" w:rsidP="000F06B8">
      <w:pPr>
        <w:pStyle w:val="ListParagraph"/>
        <w:numPr>
          <w:ilvl w:val="1"/>
          <w:numId w:val="2"/>
        </w:numPr>
        <w:spacing w:after="200" w:line="276" w:lineRule="auto"/>
        <w:rPr>
          <w:rFonts w:cstheme="minorHAnsi"/>
        </w:rPr>
      </w:pPr>
      <w:r w:rsidRPr="009E381E">
        <w:rPr>
          <w:rFonts w:cstheme="minorHAnsi"/>
        </w:rPr>
        <w:t>Networking within the medical and patient community.</w:t>
      </w:r>
    </w:p>
    <w:p w:rsidR="000F06B8" w:rsidRPr="009E381E" w:rsidRDefault="000F06B8" w:rsidP="000F06B8">
      <w:pPr>
        <w:pStyle w:val="ListParagraph"/>
        <w:numPr>
          <w:ilvl w:val="0"/>
          <w:numId w:val="2"/>
        </w:numPr>
        <w:spacing w:after="200" w:line="276" w:lineRule="auto"/>
        <w:rPr>
          <w:rFonts w:cstheme="minorHAnsi"/>
        </w:rPr>
      </w:pPr>
      <w:r w:rsidRPr="009E381E">
        <w:rPr>
          <w:rFonts w:cstheme="minorHAnsi"/>
        </w:rPr>
        <w:t>To work within a team environment with other members of the office staff in all goals established by management.</w:t>
      </w:r>
    </w:p>
    <w:p w:rsidR="000F06B8" w:rsidRPr="009E381E" w:rsidRDefault="000F06B8" w:rsidP="000F06B8">
      <w:pPr>
        <w:pStyle w:val="ListParagraph"/>
        <w:numPr>
          <w:ilvl w:val="0"/>
          <w:numId w:val="2"/>
        </w:numPr>
        <w:spacing w:after="200" w:line="276" w:lineRule="auto"/>
        <w:rPr>
          <w:rFonts w:cstheme="minorHAnsi"/>
        </w:rPr>
      </w:pPr>
      <w:r w:rsidRPr="009E381E">
        <w:rPr>
          <w:rFonts w:cstheme="minorHAnsi"/>
        </w:rPr>
        <w:t>Attend scheduled meetings.</w:t>
      </w:r>
    </w:p>
    <w:p w:rsidR="000F06B8" w:rsidRPr="009E381E" w:rsidRDefault="000F06B8" w:rsidP="000F06B8">
      <w:pPr>
        <w:pStyle w:val="ListParagraph"/>
        <w:numPr>
          <w:ilvl w:val="0"/>
          <w:numId w:val="2"/>
        </w:numPr>
        <w:spacing w:after="200" w:line="276" w:lineRule="auto"/>
        <w:rPr>
          <w:rFonts w:cstheme="minorHAnsi"/>
        </w:rPr>
      </w:pPr>
      <w:r w:rsidRPr="009E381E">
        <w:rPr>
          <w:rFonts w:cstheme="minorHAnsi"/>
        </w:rPr>
        <w:t>Other duties as assigned.</w:t>
      </w:r>
    </w:p>
    <w:p w:rsidR="000F06B8" w:rsidRPr="009E381E" w:rsidRDefault="000F06B8" w:rsidP="000F06B8">
      <w:pPr>
        <w:pStyle w:val="ListParagraph"/>
        <w:rPr>
          <w:rFonts w:cstheme="minorHAnsi"/>
          <w:b/>
          <w:i/>
        </w:rPr>
      </w:pPr>
    </w:p>
    <w:p w:rsidR="001E0247" w:rsidRPr="007D4DDE" w:rsidRDefault="001E0247" w:rsidP="001E0247">
      <w:pPr>
        <w:rPr>
          <w:rFonts w:asciiTheme="minorHAnsi" w:eastAsiaTheme="minorHAnsi" w:hAnsiTheme="minorHAnsi" w:cstheme="minorHAnsi"/>
          <w:sz w:val="24"/>
          <w:szCs w:val="24"/>
          <w:lang w:val="en-CA"/>
        </w:rPr>
      </w:pPr>
      <w:r w:rsidRPr="007D4DDE">
        <w:rPr>
          <w:rFonts w:asciiTheme="minorHAnsi" w:hAnsiTheme="minorHAnsi" w:cstheme="minorHAnsi"/>
          <w:sz w:val="24"/>
          <w:szCs w:val="24"/>
          <w:lang w:val="en-CA"/>
        </w:rPr>
        <w:t>Yarmouth is a beautiful east coast town bordering on the Atlantic Ocean and the Bay of Fundy. It is an active town with good schools, art galleries, Performing Arts Center, YMCA, hockey arena, baseball and</w:t>
      </w:r>
      <w:r w:rsidR="00F53A69">
        <w:rPr>
          <w:rFonts w:asciiTheme="minorHAnsi" w:hAnsiTheme="minorHAnsi" w:cstheme="minorHAnsi"/>
          <w:sz w:val="24"/>
          <w:szCs w:val="24"/>
          <w:lang w:val="en-CA"/>
        </w:rPr>
        <w:t xml:space="preserve"> soccer fields, dance studios, y</w:t>
      </w:r>
      <w:r w:rsidRPr="007D4DDE">
        <w:rPr>
          <w:rFonts w:asciiTheme="minorHAnsi" w:hAnsiTheme="minorHAnsi" w:cstheme="minorHAnsi"/>
          <w:sz w:val="24"/>
          <w:szCs w:val="24"/>
          <w:lang w:val="en-CA"/>
        </w:rPr>
        <w:t xml:space="preserve">oga studios and retreats – everything for a comfortable, friendly environment. This area provides an abundance of fresh fish, including lobsters, scallops, haddock, clams, mussels and oysters. It is a place to be as relaxed or busy as you wish. For more information on the area, please go to </w:t>
      </w:r>
      <w:hyperlink r:id="rId9" w:history="1">
        <w:r w:rsidR="007D4DDE" w:rsidRPr="00973B1E">
          <w:rPr>
            <w:rStyle w:val="Hyperlink"/>
            <w:rFonts w:asciiTheme="minorHAnsi" w:hAnsiTheme="minorHAnsi" w:cstheme="minorHAnsi"/>
            <w:sz w:val="24"/>
            <w:szCs w:val="24"/>
            <w:lang w:val="en-CA"/>
          </w:rPr>
          <w:t>www.westernren.ca</w:t>
        </w:r>
      </w:hyperlink>
      <w:r w:rsidR="007D4DDE">
        <w:rPr>
          <w:rFonts w:asciiTheme="minorHAnsi" w:hAnsiTheme="minorHAnsi" w:cstheme="minorHAnsi"/>
          <w:sz w:val="24"/>
          <w:szCs w:val="24"/>
          <w:lang w:val="en-CA"/>
        </w:rPr>
        <w:t xml:space="preserve"> </w:t>
      </w:r>
    </w:p>
    <w:p w:rsidR="00A70CA8" w:rsidRPr="007D4DDE" w:rsidRDefault="00A70CA8" w:rsidP="001E0247">
      <w:pPr>
        <w:rPr>
          <w:rFonts w:asciiTheme="minorHAnsi" w:hAnsiTheme="minorHAnsi" w:cstheme="minorHAnsi"/>
          <w:sz w:val="24"/>
          <w:szCs w:val="24"/>
          <w:lang w:val="en-CA"/>
        </w:rPr>
      </w:pPr>
      <w:r w:rsidRPr="00A70CA8">
        <w:rPr>
          <w:rFonts w:asciiTheme="minorHAnsi" w:hAnsiTheme="minorHAnsi" w:cstheme="minorHAnsi"/>
          <w:sz w:val="24"/>
          <w:szCs w:val="24"/>
          <w:lang w:val="en-CA"/>
        </w:rPr>
        <w:t>If you are interested in becoming a Private Practice Audiologist, with a future possibility of a partnership, this may be the ideal position for you</w:t>
      </w:r>
      <w:r w:rsidR="002C02F8">
        <w:rPr>
          <w:rFonts w:asciiTheme="minorHAnsi" w:hAnsiTheme="minorHAnsi" w:cstheme="minorHAnsi"/>
          <w:sz w:val="24"/>
          <w:szCs w:val="24"/>
          <w:lang w:val="en-CA"/>
        </w:rPr>
        <w:t>.</w:t>
      </w:r>
    </w:p>
    <w:p w:rsidR="009C2803" w:rsidRPr="007D4DDE" w:rsidRDefault="001E0247" w:rsidP="001E0247">
      <w:pPr>
        <w:rPr>
          <w:rFonts w:asciiTheme="minorHAnsi" w:hAnsiTheme="minorHAnsi" w:cstheme="minorHAnsi"/>
          <w:sz w:val="24"/>
          <w:szCs w:val="24"/>
        </w:rPr>
      </w:pPr>
      <w:r w:rsidRPr="007D4DDE">
        <w:rPr>
          <w:rFonts w:asciiTheme="minorHAnsi" w:hAnsiTheme="minorHAnsi" w:cstheme="minorHAnsi"/>
          <w:sz w:val="24"/>
          <w:szCs w:val="24"/>
          <w:lang w:val="en-CA"/>
        </w:rPr>
        <w:t>Interested parties, please send your resume (pdf format) to</w:t>
      </w:r>
      <w:r w:rsidR="002D3D20">
        <w:rPr>
          <w:rFonts w:asciiTheme="minorHAnsi" w:hAnsiTheme="minorHAnsi" w:cstheme="minorHAnsi"/>
          <w:sz w:val="24"/>
          <w:szCs w:val="24"/>
          <w:lang w:val="en-CA"/>
        </w:rPr>
        <w:t xml:space="preserve"> </w:t>
      </w:r>
      <w:hyperlink r:id="rId10" w:history="1">
        <w:r w:rsidR="002D3D20">
          <w:rPr>
            <w:rStyle w:val="Hyperlink"/>
            <w:sz w:val="20"/>
            <w:szCs w:val="20"/>
          </w:rPr>
          <w:t>hearinghealth@ns.aliantzinc.ca</w:t>
        </w:r>
      </w:hyperlink>
      <w:bookmarkStart w:id="0" w:name="_GoBack"/>
      <w:bookmarkEnd w:id="0"/>
    </w:p>
    <w:sectPr w:rsidR="009C2803" w:rsidRPr="007D4DDE" w:rsidSect="00F87E6D">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6799"/>
    <w:multiLevelType w:val="hybridMultilevel"/>
    <w:tmpl w:val="ED44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0C096D"/>
    <w:multiLevelType w:val="hybridMultilevel"/>
    <w:tmpl w:val="842AD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CB3ED6"/>
    <w:multiLevelType w:val="hybridMultilevel"/>
    <w:tmpl w:val="CC16F4F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B8"/>
    <w:rsid w:val="000916E6"/>
    <w:rsid w:val="00096D99"/>
    <w:rsid w:val="000F06B8"/>
    <w:rsid w:val="00115DB5"/>
    <w:rsid w:val="00137DF5"/>
    <w:rsid w:val="001E0247"/>
    <w:rsid w:val="002B03D9"/>
    <w:rsid w:val="002C02F8"/>
    <w:rsid w:val="002D3D20"/>
    <w:rsid w:val="00376FBB"/>
    <w:rsid w:val="00446DFD"/>
    <w:rsid w:val="004E54FB"/>
    <w:rsid w:val="00524C21"/>
    <w:rsid w:val="0062616C"/>
    <w:rsid w:val="0062711F"/>
    <w:rsid w:val="00643123"/>
    <w:rsid w:val="00676FF5"/>
    <w:rsid w:val="006E6B71"/>
    <w:rsid w:val="0073436A"/>
    <w:rsid w:val="00734667"/>
    <w:rsid w:val="007D4DDE"/>
    <w:rsid w:val="00834E81"/>
    <w:rsid w:val="008427C0"/>
    <w:rsid w:val="008545DA"/>
    <w:rsid w:val="008C3198"/>
    <w:rsid w:val="009C2803"/>
    <w:rsid w:val="009C287C"/>
    <w:rsid w:val="009E381E"/>
    <w:rsid w:val="009E5BD7"/>
    <w:rsid w:val="00A16282"/>
    <w:rsid w:val="00A22A77"/>
    <w:rsid w:val="00A70CA8"/>
    <w:rsid w:val="00AC0143"/>
    <w:rsid w:val="00AC3140"/>
    <w:rsid w:val="00AF6C6C"/>
    <w:rsid w:val="00B46442"/>
    <w:rsid w:val="00CF753A"/>
    <w:rsid w:val="00D06066"/>
    <w:rsid w:val="00D27AF7"/>
    <w:rsid w:val="00D66AE0"/>
    <w:rsid w:val="00DA402A"/>
    <w:rsid w:val="00EA4CF1"/>
    <w:rsid w:val="00F53A69"/>
    <w:rsid w:val="00F87E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9853"/>
  <w15:docId w15:val="{B1EE86C3-1DFD-4561-8170-7C9A689C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06B8"/>
    <w:pPr>
      <w:spacing w:after="200" w:line="276" w:lineRule="auto"/>
    </w:pPr>
    <w:rPr>
      <w:rFonts w:eastAsia="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6B8"/>
    <w:rPr>
      <w:color w:val="0000FF" w:themeColor="hyperlink"/>
      <w:u w:val="single"/>
    </w:rPr>
  </w:style>
  <w:style w:type="paragraph" w:styleId="ListParagraph">
    <w:name w:val="List Paragraph"/>
    <w:basedOn w:val="Normal"/>
    <w:uiPriority w:val="34"/>
    <w:qFormat/>
    <w:rsid w:val="000F06B8"/>
    <w:pPr>
      <w:spacing w:after="0" w:line="240" w:lineRule="auto"/>
      <w:ind w:left="720"/>
      <w:contextualSpacing/>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0F06B8"/>
    <w:pPr>
      <w:spacing w:before="100" w:beforeAutospacing="1" w:after="100" w:afterAutospacing="1" w:line="240" w:lineRule="auto"/>
    </w:pPr>
    <w:rPr>
      <w:rFonts w:eastAsia="Times New Roman"/>
      <w:sz w:val="24"/>
      <w:szCs w:val="24"/>
    </w:rPr>
  </w:style>
  <w:style w:type="character" w:customStyle="1" w:styleId="UnresolvedMention">
    <w:name w:val="Unresolved Mention"/>
    <w:basedOn w:val="DefaultParagraphFont"/>
    <w:uiPriority w:val="99"/>
    <w:semiHidden/>
    <w:unhideWhenUsed/>
    <w:rsid w:val="007D4D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earinghealth@ns.aliantzinc.ca" TargetMode="External"/><Relationship Id="rId4" Type="http://schemas.openxmlformats.org/officeDocument/2006/relationships/customXml" Target="../customXml/item4.xml"/><Relationship Id="rId9" Type="http://schemas.openxmlformats.org/officeDocument/2006/relationships/hyperlink" Target="http://www.westernre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d332f66-5bec-4fec-ac58-ef1483531854">RZ24RR74AHDQ-1474772746-1101</_dlc_DocId>
    <_dlc_DocIdUrl xmlns="5d332f66-5bec-4fec-ac58-ef1483531854">
      <Url>https://lifestylehearingcorp.sharepoint.com/Network/_layouts/15/DocIdRedir.aspx?ID=RZ24RR74AHDQ-1474772746-1101</Url>
      <Description>RZ24RR74AHDQ-1474772746-1101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29DC877E4444AB94F5AD7A7B28FB2" ma:contentTypeVersion="7" ma:contentTypeDescription="Create a new document." ma:contentTypeScope="" ma:versionID="2e449e6e7cfbb34f681d1e99ea5d3a29">
  <xsd:schema xmlns:xsd="http://www.w3.org/2001/XMLSchema" xmlns:xs="http://www.w3.org/2001/XMLSchema" xmlns:p="http://schemas.microsoft.com/office/2006/metadata/properties" xmlns:ns2="5d332f66-5bec-4fec-ac58-ef1483531854" xmlns:ns3="ede2d6e3-5d8f-474f-83ab-e25c257793e1" xmlns:ns4="79fa28aa-3394-4626-b1f2-bc2d82aee309" targetNamespace="http://schemas.microsoft.com/office/2006/metadata/properties" ma:root="true" ma:fieldsID="f2db554995aa4ee6cc99211193e1620d" ns2:_="" ns3:_="" ns4:_="">
    <xsd:import namespace="5d332f66-5bec-4fec-ac58-ef1483531854"/>
    <xsd:import namespace="ede2d6e3-5d8f-474f-83ab-e25c257793e1"/>
    <xsd:import namespace="79fa28aa-3394-4626-b1f2-bc2d82aee30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32f66-5bec-4fec-ac58-ef14835318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2d6e3-5d8f-474f-83ab-e25c257793e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fa28aa-3394-4626-b1f2-bc2d82aee30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4032B-FF1C-4BD5-991A-E686924ABE83}">
  <ds:schemaRefs>
    <ds:schemaRef ds:uri="http://schemas.microsoft.com/office/2006/metadata/properties"/>
    <ds:schemaRef ds:uri="http://schemas.microsoft.com/office/infopath/2007/PartnerControls"/>
    <ds:schemaRef ds:uri="5d332f66-5bec-4fec-ac58-ef1483531854"/>
  </ds:schemaRefs>
</ds:datastoreItem>
</file>

<file path=customXml/itemProps2.xml><?xml version="1.0" encoding="utf-8"?>
<ds:datastoreItem xmlns:ds="http://schemas.openxmlformats.org/officeDocument/2006/customXml" ds:itemID="{7A9A4DAB-274D-4B55-9FF5-72C2346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32f66-5bec-4fec-ac58-ef1483531854"/>
    <ds:schemaRef ds:uri="ede2d6e3-5d8f-474f-83ab-e25c257793e1"/>
    <ds:schemaRef ds:uri="79fa28aa-3394-4626-b1f2-bc2d82aee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81C3F-2BC6-4E3F-A182-96CD993C4E46}">
  <ds:schemaRefs>
    <ds:schemaRef ds:uri="http://schemas.microsoft.com/sharepoint/events"/>
  </ds:schemaRefs>
</ds:datastoreItem>
</file>

<file path=customXml/itemProps4.xml><?xml version="1.0" encoding="utf-8"?>
<ds:datastoreItem xmlns:ds="http://schemas.openxmlformats.org/officeDocument/2006/customXml" ds:itemID="{8117580B-871F-4213-B8FD-AD72B39A2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Booth</dc:creator>
  <cp:lastModifiedBy> </cp:lastModifiedBy>
  <cp:revision>3</cp:revision>
  <dcterms:created xsi:type="dcterms:W3CDTF">2017-07-31T15:23:00Z</dcterms:created>
  <dcterms:modified xsi:type="dcterms:W3CDTF">2017-09-05T19:20:00Z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0x01010080029DC877E4444AB94F5AD7A7B28FB2</vt:lpwstr>
  </property>
  <property fmtid="{D5CDD505-2E9C-101B-9397-08002B2CF9AE}" pid="3" name="_dlc_DocIdItemGuid">
    <vt:lpwstr>7a5c4b42-3490-4fda-a426-a15343c500b1</vt:lpwstr>
  </property>
</Properties>
</file>