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tblCellSpacing w:w="0" w:type="dxa"/>
        <w:shd w:val="clear" w:color="auto" w:fill="FFFFFF"/>
        <w:tblCellMar>
          <w:left w:w="0" w:type="dxa"/>
          <w:right w:w="0" w:type="dxa"/>
        </w:tblCellMar>
        <w:tblLook w:val="04A0" w:firstRow="1" w:lastRow="0" w:firstColumn="1" w:lastColumn="0" w:noHBand="0" w:noVBand="1"/>
      </w:tblPr>
      <w:tblGrid>
        <w:gridCol w:w="9173"/>
      </w:tblGrid>
      <w:tr w:rsidR="00413274" w:rsidRPr="00413274" w:rsidTr="00413274">
        <w:trPr>
          <w:tblCellSpacing w:w="0" w:type="dxa"/>
        </w:trPr>
        <w:tc>
          <w:tcPr>
            <w:tcW w:w="3400" w:type="pct"/>
            <w:shd w:val="clear" w:color="auto" w:fill="FFFFFF"/>
            <w:hideMark/>
          </w:tcPr>
          <w:tbl>
            <w:tblPr>
              <w:tblW w:w="5000" w:type="pct"/>
              <w:tblCellSpacing w:w="0" w:type="dxa"/>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9157"/>
            </w:tblGrid>
            <w:tr w:rsidR="00413274" w:rsidRPr="00413274">
              <w:trPr>
                <w:tblCellSpacing w:w="0" w:type="dxa"/>
              </w:trPr>
              <w:tc>
                <w:tcPr>
                  <w:tcW w:w="0" w:type="auto"/>
                  <w:shd w:val="clear" w:color="auto" w:fill="FFFFFF"/>
                  <w:vAlign w:val="center"/>
                  <w:hideMark/>
                </w:tcPr>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p>
              </w:tc>
            </w:tr>
          </w:tbl>
          <w:p w:rsidR="00413274" w:rsidRPr="00413274" w:rsidRDefault="00413274" w:rsidP="00413274">
            <w:pPr>
              <w:spacing w:after="0" w:line="240" w:lineRule="auto"/>
              <w:rPr>
                <w:rFonts w:ascii="Arial" w:eastAsia="Times New Roman" w:hAnsi="Arial" w:cs="Arial"/>
                <w:color w:val="000000"/>
                <w:sz w:val="18"/>
                <w:szCs w:val="18"/>
                <w:lang w:eastAsia="en-CA"/>
              </w:rPr>
            </w:pPr>
          </w:p>
        </w:tc>
      </w:tr>
    </w:tbl>
    <w:p w:rsidR="00606468" w:rsidRPr="00413274" w:rsidRDefault="00BC222A">
      <w:pPr>
        <w:rPr>
          <w:rFonts w:ascii="Arial" w:hAnsi="Arial" w:cs="Arial"/>
        </w:rPr>
      </w:pP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32"/>
          <w:szCs w:val="23"/>
          <w:lang w:eastAsia="en-CA"/>
        </w:rPr>
      </w:pPr>
      <w:r w:rsidRPr="00413274">
        <w:rPr>
          <w:rFonts w:ascii="Arial" w:eastAsia="Times New Roman" w:hAnsi="Arial" w:cs="Arial"/>
          <w:b/>
          <w:bCs/>
          <w:sz w:val="32"/>
          <w:szCs w:val="23"/>
          <w:lang w:eastAsia="en-CA"/>
        </w:rPr>
        <w:t>AUDIOLOGIST - EX-CELL HEARING, SASKATOON</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b/>
          <w:bCs/>
          <w:sz w:val="23"/>
          <w:szCs w:val="23"/>
          <w:lang w:eastAsia="en-CA"/>
        </w:rPr>
        <w:t> </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 xml:space="preserve">At </w:t>
      </w:r>
      <w:bookmarkStart w:id="0" w:name="_GoBack"/>
      <w:r w:rsidRPr="00413274">
        <w:rPr>
          <w:rFonts w:ascii="Arial" w:eastAsia="Times New Roman" w:hAnsi="Arial" w:cs="Arial"/>
          <w:sz w:val="23"/>
          <w:szCs w:val="23"/>
          <w:lang w:eastAsia="en-CA"/>
        </w:rPr>
        <w:t>Ex-Cell Hearing</w:t>
      </w:r>
      <w:bookmarkEnd w:id="0"/>
      <w:r w:rsidRPr="00413274">
        <w:rPr>
          <w:rFonts w:ascii="Arial" w:eastAsia="Times New Roman" w:hAnsi="Arial" w:cs="Arial"/>
          <w:sz w:val="23"/>
          <w:szCs w:val="23"/>
          <w:lang w:eastAsia="en-CA"/>
        </w:rPr>
        <w:t>, our mission is to promote a multidisciplinary clinical approach in the treatment and rehabilitation of h</w:t>
      </w:r>
      <w:r>
        <w:rPr>
          <w:rFonts w:ascii="Arial" w:eastAsia="Times New Roman" w:hAnsi="Arial" w:cs="Arial"/>
          <w:sz w:val="23"/>
          <w:szCs w:val="23"/>
          <w:lang w:eastAsia="en-CA"/>
        </w:rPr>
        <w:t>earing loss. We utilize</w:t>
      </w:r>
      <w:r w:rsidRPr="00413274">
        <w:rPr>
          <w:rFonts w:ascii="Arial" w:eastAsia="Times New Roman" w:hAnsi="Arial" w:cs="Arial"/>
          <w:sz w:val="23"/>
          <w:szCs w:val="23"/>
          <w:lang w:eastAsia="en-CA"/>
        </w:rPr>
        <w:t xml:space="preserve"> advanced technologies and the skills of highly trained, industry leading, hearing care professionals.</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Come work where a wide range of clientele makes this an interesting new job every day!</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Seeking competitive compensation? You will reap the rewards of a profit-sharing plan inside a top-producing clinic.</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In addition, you will also enjoy the benefits of</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The latest PC-based testing equipment</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Full marketing support and a unique customized patient database management system, including medical reporting and invoicing</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Competitive salary package</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Health and medical benefit program</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Relocation bursary (based on individual situation)</w:t>
      </w:r>
    </w:p>
    <w:p w:rsidR="00413274" w:rsidRPr="00413274" w:rsidRDefault="00413274" w:rsidP="00413274">
      <w:pPr>
        <w:numPr>
          <w:ilvl w:val="0"/>
          <w:numId w:val="1"/>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Mentorship support for new/recent graduates</w:t>
      </w:r>
    </w:p>
    <w:p w:rsidR="00413274" w:rsidRPr="00413274" w:rsidRDefault="00413274" w:rsidP="00413274">
      <w:pPr>
        <w:spacing w:before="100" w:beforeAutospacing="1" w:after="100" w:afterAutospacing="1"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Qualifications we are interested in:</w:t>
      </w:r>
    </w:p>
    <w:p w:rsidR="00413274" w:rsidRPr="00413274" w:rsidRDefault="00413274" w:rsidP="00413274">
      <w:pPr>
        <w:numPr>
          <w:ilvl w:val="0"/>
          <w:numId w:val="2"/>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 xml:space="preserve">Master’s degree or equivalent in Audiology or appropriate training </w:t>
      </w:r>
    </w:p>
    <w:p w:rsidR="00413274" w:rsidRPr="00413274" w:rsidRDefault="00413274" w:rsidP="00413274">
      <w:pPr>
        <w:numPr>
          <w:ilvl w:val="0"/>
          <w:numId w:val="2"/>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 xml:space="preserve">Board Certification or Eligible for registration with CASLPO </w:t>
      </w:r>
    </w:p>
    <w:p w:rsidR="00413274" w:rsidRPr="00413274" w:rsidRDefault="00413274" w:rsidP="00413274">
      <w:pPr>
        <w:numPr>
          <w:ilvl w:val="0"/>
          <w:numId w:val="2"/>
        </w:numPr>
        <w:spacing w:before="100" w:beforeAutospacing="1" w:after="100" w:afterAutospacing="1" w:line="240" w:lineRule="auto"/>
        <w:ind w:left="87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Dispensing experience an asset</w:t>
      </w:r>
    </w:p>
    <w:p w:rsidR="00413274" w:rsidRPr="00413274" w:rsidRDefault="00413274" w:rsidP="00413274">
      <w:pPr>
        <w:spacing w:after="0" w:line="240" w:lineRule="auto"/>
        <w:ind w:left="150" w:right="150"/>
        <w:jc w:val="center"/>
        <w:rPr>
          <w:rFonts w:ascii="Arial" w:eastAsia="Times New Roman" w:hAnsi="Arial" w:cs="Arial"/>
          <w:sz w:val="23"/>
          <w:szCs w:val="23"/>
          <w:lang w:eastAsia="en-CA"/>
        </w:rPr>
      </w:pPr>
      <w:r w:rsidRPr="00413274">
        <w:rPr>
          <w:rFonts w:ascii="Arial" w:eastAsia="Times New Roman" w:hAnsi="Arial" w:cs="Arial"/>
          <w:sz w:val="23"/>
          <w:szCs w:val="23"/>
          <w:lang w:eastAsia="en-CA"/>
        </w:rPr>
        <w:t> </w:t>
      </w:r>
    </w:p>
    <w:p w:rsidR="00413274" w:rsidRPr="00413274" w:rsidRDefault="00413274" w:rsidP="00413274">
      <w:pPr>
        <w:spacing w:before="100" w:beforeAutospacing="1" w:after="100" w:afterAutospacing="1" w:line="240" w:lineRule="auto"/>
        <w:ind w:left="870" w:right="150"/>
        <w:rPr>
          <w:rFonts w:ascii="Arial" w:eastAsia="Times New Roman" w:hAnsi="Arial" w:cs="Arial"/>
          <w:sz w:val="23"/>
          <w:szCs w:val="23"/>
          <w:lang w:eastAsia="en-CA"/>
        </w:rPr>
      </w:pPr>
      <w:r w:rsidRPr="00413274">
        <w:rPr>
          <w:rFonts w:ascii="Arial" w:eastAsia="Times New Roman" w:hAnsi="Arial" w:cs="Arial"/>
          <w:i/>
          <w:iCs/>
          <w:sz w:val="23"/>
          <w:szCs w:val="23"/>
          <w:lang w:eastAsia="en-CA"/>
        </w:rPr>
        <w:t xml:space="preserve">We are committed to fair and accessible employment practices and welcome and encourage applications from candidates with disabilities. Accommodations are available on request for candidates taking place in all aspects of the selection process. If you require further </w:t>
      </w:r>
      <w:proofErr w:type="gramStart"/>
      <w:r w:rsidRPr="00413274">
        <w:rPr>
          <w:rFonts w:ascii="Arial" w:eastAsia="Times New Roman" w:hAnsi="Arial" w:cs="Arial"/>
          <w:i/>
          <w:iCs/>
          <w:sz w:val="23"/>
          <w:szCs w:val="23"/>
          <w:lang w:eastAsia="en-CA"/>
        </w:rPr>
        <w:t>information</w:t>
      </w:r>
      <w:proofErr w:type="gramEnd"/>
      <w:r w:rsidRPr="00413274">
        <w:rPr>
          <w:rFonts w:ascii="Arial" w:eastAsia="Times New Roman" w:hAnsi="Arial" w:cs="Arial"/>
          <w:i/>
          <w:iCs/>
          <w:sz w:val="23"/>
          <w:szCs w:val="23"/>
          <w:lang w:eastAsia="en-CA"/>
        </w:rPr>
        <w:t xml:space="preserve"> please contact out Human Resources Department at 1-877-640-6369 or </w:t>
      </w:r>
      <w:hyperlink r:id="rId5" w:tgtFrame="_blank" w:history="1">
        <w:r w:rsidRPr="00413274">
          <w:rPr>
            <w:rFonts w:ascii="Arial" w:eastAsia="Times New Roman" w:hAnsi="Arial" w:cs="Arial"/>
            <w:i/>
            <w:iCs/>
            <w:color w:val="0000FF"/>
            <w:sz w:val="23"/>
            <w:szCs w:val="23"/>
            <w:u w:val="single"/>
            <w:lang w:eastAsia="en-CA"/>
          </w:rPr>
          <w:t>hr@helixhca.com</w:t>
        </w:r>
      </w:hyperlink>
      <w:r w:rsidRPr="00413274">
        <w:rPr>
          <w:rFonts w:ascii="Arial" w:eastAsia="Times New Roman" w:hAnsi="Arial" w:cs="Arial"/>
          <w:i/>
          <w:iCs/>
          <w:sz w:val="23"/>
          <w:szCs w:val="23"/>
          <w:lang w:eastAsia="en-CA"/>
        </w:rPr>
        <w:t> .</w:t>
      </w:r>
      <w:r w:rsidRPr="00413274">
        <w:rPr>
          <w:rFonts w:ascii="Arial" w:eastAsia="Times New Roman" w:hAnsi="Arial" w:cs="Arial"/>
          <w:sz w:val="23"/>
          <w:szCs w:val="23"/>
          <w:lang w:eastAsia="en-CA"/>
        </w:rPr>
        <w:t> </w:t>
      </w:r>
    </w:p>
    <w:p w:rsidR="00413274" w:rsidRPr="00413274" w:rsidRDefault="00413274" w:rsidP="00413274">
      <w:pPr>
        <w:rPr>
          <w:rFonts w:ascii="Arial" w:hAnsi="Arial" w:cs="Arial"/>
        </w:rPr>
      </w:pPr>
      <w:r w:rsidRPr="00413274">
        <w:rPr>
          <w:rFonts w:ascii="Arial" w:eastAsia="Times New Roman" w:hAnsi="Arial" w:cs="Arial"/>
          <w:sz w:val="23"/>
          <w:szCs w:val="23"/>
          <w:lang w:eastAsia="en-CA"/>
        </w:rPr>
        <w:t>If the above describes you, we would like to start a personal conversation about what we can offer you.  Apply today</w:t>
      </w:r>
    </w:p>
    <w:sectPr w:rsidR="00413274" w:rsidRPr="004132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56DF8"/>
    <w:multiLevelType w:val="multilevel"/>
    <w:tmpl w:val="28D6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558D6"/>
    <w:multiLevelType w:val="multilevel"/>
    <w:tmpl w:val="84F6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D27BF"/>
    <w:multiLevelType w:val="multilevel"/>
    <w:tmpl w:val="2984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74"/>
    <w:rsid w:val="000E6B0D"/>
    <w:rsid w:val="00216AD7"/>
    <w:rsid w:val="004017A4"/>
    <w:rsid w:val="00413274"/>
    <w:rsid w:val="00BC222A"/>
    <w:rsid w:val="00D22EA0"/>
    <w:rsid w:val="00FE2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8367-F89F-4723-94AD-A99695CD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2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13274"/>
    <w:rPr>
      <w:b/>
      <w:bCs/>
    </w:rPr>
  </w:style>
  <w:style w:type="character" w:styleId="Emphasis">
    <w:name w:val="Emphasis"/>
    <w:basedOn w:val="DefaultParagraphFont"/>
    <w:uiPriority w:val="20"/>
    <w:qFormat/>
    <w:rsid w:val="00413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656749">
      <w:bodyDiv w:val="1"/>
      <w:marLeft w:val="0"/>
      <w:marRight w:val="0"/>
      <w:marTop w:val="0"/>
      <w:marBottom w:val="0"/>
      <w:divBdr>
        <w:top w:val="none" w:sz="0" w:space="0" w:color="auto"/>
        <w:left w:val="none" w:sz="0" w:space="0" w:color="auto"/>
        <w:bottom w:val="none" w:sz="0" w:space="0" w:color="auto"/>
        <w:right w:val="none" w:sz="0" w:space="0" w:color="auto"/>
      </w:divBdr>
      <w:divsChild>
        <w:div w:id="136047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elixh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Campbell</dc:creator>
  <cp:keywords/>
  <dc:description/>
  <cp:lastModifiedBy>Tracy Cook</cp:lastModifiedBy>
  <cp:revision>2</cp:revision>
  <dcterms:created xsi:type="dcterms:W3CDTF">2018-11-26T12:39:00Z</dcterms:created>
  <dcterms:modified xsi:type="dcterms:W3CDTF">2018-11-26T12:39:00Z</dcterms:modified>
</cp:coreProperties>
</file>