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F0459" w14:textId="77777777" w:rsidR="006E2A16" w:rsidRPr="006B7E20" w:rsidRDefault="006E2A16" w:rsidP="006E2A16">
      <w:pPr>
        <w:jc w:val="center"/>
        <w:rPr>
          <w:rFonts w:asciiTheme="minorHAnsi" w:hAnsiTheme="minorHAnsi" w:cs="Arial"/>
          <w:b/>
          <w:color w:val="5B9BD5"/>
          <w:sz w:val="28"/>
          <w:szCs w:val="28"/>
          <w:lang w:val="en-CA"/>
        </w:rPr>
      </w:pPr>
      <w:r w:rsidRPr="006B7E20">
        <w:rPr>
          <w:rFonts w:asciiTheme="minorHAnsi" w:hAnsiTheme="minorHAnsi" w:cs="Arial"/>
          <w:b/>
          <w:color w:val="5B9BD5"/>
          <w:sz w:val="28"/>
          <w:szCs w:val="28"/>
          <w:lang w:val="en-CA"/>
        </w:rPr>
        <w:t>Nomination/Application to the</w:t>
      </w:r>
    </w:p>
    <w:p w14:paraId="50469A94" w14:textId="77777777" w:rsidR="006E2A16" w:rsidRPr="006B7E20" w:rsidRDefault="006E2A16" w:rsidP="006E2A16">
      <w:pPr>
        <w:jc w:val="center"/>
        <w:rPr>
          <w:rFonts w:asciiTheme="minorHAnsi" w:hAnsiTheme="minorHAnsi" w:cs="Arial"/>
          <w:b/>
          <w:color w:val="5B9BD5"/>
          <w:sz w:val="28"/>
          <w:szCs w:val="28"/>
          <w:lang w:val="en-CA"/>
        </w:rPr>
      </w:pPr>
      <w:r w:rsidRPr="006B7E20">
        <w:rPr>
          <w:rFonts w:asciiTheme="minorHAnsi" w:hAnsiTheme="minorHAnsi" w:cs="Arial"/>
          <w:b/>
          <w:color w:val="5B9BD5"/>
          <w:sz w:val="28"/>
          <w:szCs w:val="28"/>
          <w:lang w:val="en-CA"/>
        </w:rPr>
        <w:t xml:space="preserve"> Board of Directors of the Canadian Academy of Audiology</w:t>
      </w:r>
    </w:p>
    <w:p w14:paraId="3FA50E36" w14:textId="77777777" w:rsidR="006E2A16" w:rsidRPr="006E2A16" w:rsidRDefault="006E2A16" w:rsidP="006E2A16">
      <w:pPr>
        <w:jc w:val="center"/>
        <w:rPr>
          <w:rFonts w:asciiTheme="minorHAnsi" w:hAnsiTheme="minorHAnsi"/>
          <w:szCs w:val="22"/>
          <w:lang w:val="en-CA"/>
        </w:rPr>
      </w:pPr>
    </w:p>
    <w:p w14:paraId="3A1EFD6B" w14:textId="0FCF4CE3" w:rsidR="006E2A16" w:rsidRPr="006E2A16" w:rsidRDefault="006E2A16" w:rsidP="006E2A16">
      <w:pPr>
        <w:rPr>
          <w:rFonts w:asciiTheme="minorHAnsi" w:hAnsiTheme="minorHAnsi"/>
          <w:szCs w:val="22"/>
          <w:shd w:val="clear" w:color="auto" w:fill="FFFFFF"/>
        </w:rPr>
      </w:pPr>
      <w:r w:rsidRPr="006E2A16">
        <w:rPr>
          <w:rFonts w:asciiTheme="minorHAnsi" w:hAnsiTheme="minorHAnsi"/>
          <w:szCs w:val="22"/>
          <w:shd w:val="clear" w:color="auto" w:fill="FFFFFF"/>
        </w:rPr>
        <w:t xml:space="preserve">The Canadian Academy of Audiology (CAA) is an active </w:t>
      </w:r>
      <w:r w:rsidR="006F4121">
        <w:rPr>
          <w:rFonts w:asciiTheme="minorHAnsi" w:hAnsiTheme="minorHAnsi"/>
          <w:szCs w:val="22"/>
          <w:shd w:val="clear" w:color="auto" w:fill="FFFFFF"/>
        </w:rPr>
        <w:t>and progressive association, with a</w:t>
      </w:r>
      <w:r w:rsidRPr="006E2A16">
        <w:rPr>
          <w:rFonts w:asciiTheme="minorHAnsi" w:hAnsiTheme="minorHAnsi"/>
          <w:szCs w:val="22"/>
          <w:shd w:val="clear" w:color="auto" w:fill="FFFFFF"/>
        </w:rPr>
        <w:t xml:space="preserve"> Board of Directors </w:t>
      </w:r>
      <w:r w:rsidR="006F4121">
        <w:rPr>
          <w:rFonts w:asciiTheme="minorHAnsi" w:hAnsiTheme="minorHAnsi"/>
          <w:szCs w:val="22"/>
          <w:shd w:val="clear" w:color="auto" w:fill="FFFFFF"/>
        </w:rPr>
        <w:t xml:space="preserve">that are </w:t>
      </w:r>
      <w:r w:rsidRPr="006E2A16">
        <w:rPr>
          <w:rFonts w:asciiTheme="minorHAnsi" w:hAnsiTheme="minorHAnsi"/>
          <w:szCs w:val="22"/>
          <w:shd w:val="clear" w:color="auto" w:fill="FFFFFF"/>
        </w:rPr>
        <w:t>engaged in project, planning and committee activiti</w:t>
      </w:r>
      <w:r w:rsidR="006F4121">
        <w:rPr>
          <w:rFonts w:asciiTheme="minorHAnsi" w:hAnsiTheme="minorHAnsi"/>
          <w:szCs w:val="22"/>
          <w:shd w:val="clear" w:color="auto" w:fill="FFFFFF"/>
        </w:rPr>
        <w:t xml:space="preserve">es. We encourage you to get </w:t>
      </w:r>
      <w:r w:rsidRPr="006E2A16">
        <w:rPr>
          <w:rFonts w:asciiTheme="minorHAnsi" w:hAnsiTheme="minorHAnsi"/>
          <w:szCs w:val="22"/>
          <w:shd w:val="clear" w:color="auto" w:fill="FFFFFF"/>
        </w:rPr>
        <w:t xml:space="preserve">involved in providing strategic direction, support and project contributions to your profession by becoming a Board Member.  Director positions are a </w:t>
      </w:r>
      <w:r w:rsidR="00561C0A">
        <w:rPr>
          <w:rFonts w:asciiTheme="minorHAnsi" w:hAnsiTheme="minorHAnsi"/>
          <w:szCs w:val="22"/>
          <w:shd w:val="clear" w:color="auto" w:fill="FFFFFF"/>
        </w:rPr>
        <w:t>three-year</w:t>
      </w:r>
      <w:r w:rsidRPr="006E2A16">
        <w:rPr>
          <w:rFonts w:asciiTheme="minorHAnsi" w:hAnsiTheme="minorHAnsi"/>
          <w:szCs w:val="22"/>
          <w:shd w:val="clear" w:color="auto" w:fill="FFFFFF"/>
        </w:rPr>
        <w:t xml:space="preserve"> term commitment and are renewable for a second term of </w:t>
      </w:r>
      <w:r>
        <w:rPr>
          <w:rFonts w:asciiTheme="minorHAnsi" w:hAnsiTheme="minorHAnsi"/>
          <w:szCs w:val="22"/>
          <w:shd w:val="clear" w:color="auto" w:fill="FFFFFF"/>
        </w:rPr>
        <w:t>three</w:t>
      </w:r>
      <w:r w:rsidRPr="006E2A16">
        <w:rPr>
          <w:rFonts w:asciiTheme="minorHAnsi" w:hAnsiTheme="minorHAnsi"/>
          <w:szCs w:val="22"/>
          <w:shd w:val="clear" w:color="auto" w:fill="FFFFFF"/>
        </w:rPr>
        <w:t xml:space="preserve"> years. For additional information please see the website </w:t>
      </w:r>
      <w:hyperlink r:id="rId7" w:history="1">
        <w:r w:rsidRPr="006E2A16">
          <w:rPr>
            <w:rStyle w:val="Hyperlink"/>
            <w:rFonts w:asciiTheme="minorHAnsi" w:hAnsiTheme="minorHAnsi"/>
            <w:szCs w:val="22"/>
            <w:shd w:val="clear" w:color="auto" w:fill="FFFFFF"/>
          </w:rPr>
          <w:t>www.canadianaudiology.ca</w:t>
        </w:r>
      </w:hyperlink>
      <w:r w:rsidRPr="006E2A16">
        <w:rPr>
          <w:rFonts w:asciiTheme="minorHAnsi" w:hAnsiTheme="minorHAnsi"/>
          <w:szCs w:val="22"/>
          <w:shd w:val="clear" w:color="auto" w:fill="FFFFFF"/>
        </w:rPr>
        <w:t xml:space="preserve"> or contact the current president elect by sending an email to </w:t>
      </w:r>
      <w:hyperlink r:id="rId8" w:history="1">
        <w:r w:rsidR="00D053A1">
          <w:rPr>
            <w:rStyle w:val="Hyperlink"/>
          </w:rPr>
          <w:t>Board@canadianaudiology.ca</w:t>
        </w:r>
      </w:hyperlink>
      <w:r>
        <w:rPr>
          <w:rFonts w:asciiTheme="minorHAnsi" w:hAnsiTheme="minorHAnsi"/>
          <w:szCs w:val="22"/>
          <w:shd w:val="clear" w:color="auto" w:fill="FFFFFF"/>
        </w:rPr>
        <w:t>.</w:t>
      </w:r>
    </w:p>
    <w:p w14:paraId="51ECB681" w14:textId="77777777" w:rsidR="006E2A16" w:rsidRDefault="006E2A16" w:rsidP="006E2A16">
      <w:pPr>
        <w:rPr>
          <w:rFonts w:asciiTheme="minorHAnsi" w:hAnsiTheme="minorHAnsi"/>
          <w:szCs w:val="22"/>
          <w:shd w:val="clear" w:color="auto" w:fill="FFFFFF"/>
        </w:rPr>
      </w:pPr>
      <w:r w:rsidRPr="006E2A16">
        <w:rPr>
          <w:rFonts w:asciiTheme="minorHAnsi" w:hAnsiTheme="minorHAnsi"/>
          <w:szCs w:val="22"/>
        </w:rPr>
        <w:br/>
      </w:r>
      <w:r w:rsidRPr="006E2A16">
        <w:rPr>
          <w:rFonts w:asciiTheme="minorHAnsi" w:hAnsiTheme="minorHAnsi"/>
          <w:szCs w:val="22"/>
          <w:shd w:val="clear" w:color="auto" w:fill="FFFFFF"/>
        </w:rPr>
        <w:t xml:space="preserve">To nominate yourself for a position, you must be a Professional Full Member in good standing. Please complete the form below and return to </w:t>
      </w:r>
      <w:hyperlink r:id="rId9" w:history="1">
        <w:r w:rsidR="00D053A1">
          <w:rPr>
            <w:rStyle w:val="Hyperlink"/>
          </w:rPr>
          <w:t>Board@canadianaudiology.ca</w:t>
        </w:r>
      </w:hyperlink>
      <w:r w:rsidRPr="006E2A16">
        <w:rPr>
          <w:rFonts w:asciiTheme="minorHAnsi" w:hAnsiTheme="minorHAnsi"/>
          <w:szCs w:val="22"/>
          <w:shd w:val="clear" w:color="auto" w:fill="FFFFFF"/>
        </w:rPr>
        <w:t>. We ask that you provide the name of two fellow active members to act as your supporters.</w:t>
      </w:r>
    </w:p>
    <w:p w14:paraId="01225B64" w14:textId="77777777" w:rsidR="006E2A16" w:rsidRDefault="006E2A16" w:rsidP="006E2A16">
      <w:pPr>
        <w:rPr>
          <w:rFonts w:asciiTheme="minorHAnsi" w:hAnsiTheme="minorHAnsi"/>
          <w:szCs w:val="22"/>
          <w:shd w:val="clear" w:color="auto" w:fill="FFFFFF"/>
        </w:rPr>
      </w:pPr>
    </w:p>
    <w:p w14:paraId="1E18CDB8" w14:textId="325A3CEB" w:rsidR="006E2A16" w:rsidRDefault="00683776" w:rsidP="006E2A16">
      <w:pPr>
        <w:rPr>
          <w:rStyle w:val="Strong"/>
          <w:sz w:val="21"/>
          <w:szCs w:val="21"/>
        </w:rPr>
      </w:pPr>
      <w:r>
        <w:rPr>
          <w:rStyle w:val="Strong"/>
          <w:sz w:val="21"/>
          <w:szCs w:val="21"/>
        </w:rPr>
        <w:t>Recommended due date f</w:t>
      </w:r>
      <w:r w:rsidR="006F4121">
        <w:rPr>
          <w:rStyle w:val="Strong"/>
          <w:sz w:val="21"/>
          <w:szCs w:val="21"/>
        </w:rPr>
        <w:t xml:space="preserve">or nominations is June </w:t>
      </w:r>
      <w:r w:rsidR="00B256EE">
        <w:rPr>
          <w:rStyle w:val="Strong"/>
          <w:sz w:val="21"/>
          <w:szCs w:val="21"/>
        </w:rPr>
        <w:t>01</w:t>
      </w:r>
      <w:r w:rsidR="006F4121">
        <w:rPr>
          <w:rStyle w:val="Strong"/>
          <w:sz w:val="21"/>
          <w:szCs w:val="21"/>
        </w:rPr>
        <w:t>, 201</w:t>
      </w:r>
      <w:r w:rsidR="00B256EE">
        <w:rPr>
          <w:rStyle w:val="Strong"/>
          <w:sz w:val="21"/>
          <w:szCs w:val="21"/>
        </w:rPr>
        <w:t>9</w:t>
      </w:r>
      <w:bookmarkStart w:id="0" w:name="_GoBack"/>
      <w:bookmarkEnd w:id="0"/>
      <w:r>
        <w:rPr>
          <w:rStyle w:val="Strong"/>
          <w:sz w:val="21"/>
          <w:szCs w:val="21"/>
        </w:rPr>
        <w:t>.</w:t>
      </w:r>
    </w:p>
    <w:p w14:paraId="3898BCC6" w14:textId="77777777" w:rsidR="00683776" w:rsidRPr="006E2A16" w:rsidRDefault="00683776" w:rsidP="006E2A16">
      <w:pPr>
        <w:rPr>
          <w:rFonts w:asciiTheme="minorHAnsi" w:hAnsiTheme="minorHAnsi"/>
          <w:szCs w:val="22"/>
          <w:lang w:val="en-C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5631"/>
      </w:tblGrid>
      <w:tr w:rsidR="006E2A16" w:rsidRPr="006E2A16" w14:paraId="7E4B6F96" w14:textId="77777777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14:paraId="568ECE5C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Date</w:t>
            </w:r>
          </w:p>
        </w:tc>
        <w:tc>
          <w:tcPr>
            <w:tcW w:w="5631" w:type="dxa"/>
            <w:shd w:val="clear" w:color="auto" w:fill="auto"/>
            <w:vAlign w:val="center"/>
          </w:tcPr>
          <w:p w14:paraId="3F8F7A16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19098475" w14:textId="77777777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14:paraId="2F04C647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First Name</w:t>
            </w:r>
          </w:p>
        </w:tc>
        <w:tc>
          <w:tcPr>
            <w:tcW w:w="5631" w:type="dxa"/>
            <w:shd w:val="clear" w:color="auto" w:fill="auto"/>
            <w:vAlign w:val="center"/>
          </w:tcPr>
          <w:p w14:paraId="65376423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6D4D3B0E" w14:textId="77777777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14:paraId="1D2B4C01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Last Name</w:t>
            </w:r>
          </w:p>
        </w:tc>
        <w:tc>
          <w:tcPr>
            <w:tcW w:w="5631" w:type="dxa"/>
            <w:shd w:val="clear" w:color="auto" w:fill="auto"/>
            <w:vAlign w:val="center"/>
          </w:tcPr>
          <w:p w14:paraId="210F917D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32993321" w14:textId="77777777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14:paraId="46DF6F56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Address</w:t>
            </w:r>
          </w:p>
        </w:tc>
        <w:tc>
          <w:tcPr>
            <w:tcW w:w="5631" w:type="dxa"/>
            <w:shd w:val="clear" w:color="auto" w:fill="auto"/>
            <w:vAlign w:val="center"/>
          </w:tcPr>
          <w:p w14:paraId="04BF1BC6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6EEC2067" w14:textId="77777777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14:paraId="3A4B354E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City</w:t>
            </w:r>
          </w:p>
        </w:tc>
        <w:tc>
          <w:tcPr>
            <w:tcW w:w="5631" w:type="dxa"/>
            <w:shd w:val="clear" w:color="auto" w:fill="auto"/>
            <w:vAlign w:val="center"/>
          </w:tcPr>
          <w:p w14:paraId="7248D3A4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46E9A3F8" w14:textId="77777777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14:paraId="73A409EC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Province</w:t>
            </w:r>
          </w:p>
        </w:tc>
        <w:tc>
          <w:tcPr>
            <w:tcW w:w="5631" w:type="dxa"/>
            <w:shd w:val="clear" w:color="auto" w:fill="auto"/>
            <w:vAlign w:val="center"/>
          </w:tcPr>
          <w:p w14:paraId="771DA256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5EA0E3C6" w14:textId="77777777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14:paraId="0C443C23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Postal Code</w:t>
            </w:r>
          </w:p>
        </w:tc>
        <w:tc>
          <w:tcPr>
            <w:tcW w:w="5631" w:type="dxa"/>
            <w:shd w:val="clear" w:color="auto" w:fill="auto"/>
            <w:vAlign w:val="center"/>
          </w:tcPr>
          <w:p w14:paraId="30C3B26E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17A436C6" w14:textId="77777777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14:paraId="5D4F1D83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Telephone Number</w:t>
            </w:r>
          </w:p>
        </w:tc>
        <w:tc>
          <w:tcPr>
            <w:tcW w:w="5631" w:type="dxa"/>
            <w:shd w:val="clear" w:color="auto" w:fill="auto"/>
            <w:vAlign w:val="center"/>
          </w:tcPr>
          <w:p w14:paraId="3F2C0AB9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2A92D980" w14:textId="77777777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14:paraId="11D5FC0F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Email Address</w:t>
            </w:r>
          </w:p>
        </w:tc>
        <w:tc>
          <w:tcPr>
            <w:tcW w:w="5631" w:type="dxa"/>
            <w:shd w:val="clear" w:color="auto" w:fill="auto"/>
            <w:vAlign w:val="center"/>
          </w:tcPr>
          <w:p w14:paraId="593392C8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08F96B4F" w14:textId="77777777" w:rsidTr="008F6FF5">
        <w:trPr>
          <w:trHeight w:val="576"/>
        </w:trPr>
        <w:tc>
          <w:tcPr>
            <w:tcW w:w="3945" w:type="dxa"/>
            <w:shd w:val="clear" w:color="auto" w:fill="auto"/>
          </w:tcPr>
          <w:p w14:paraId="5EAECAFB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Employment and Interest Areas</w:t>
            </w:r>
          </w:p>
          <w:p w14:paraId="72ADE3F6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(or attach CV)</w:t>
            </w:r>
          </w:p>
          <w:p w14:paraId="140F39F9" w14:textId="77777777" w:rsidR="006E2A16" w:rsidRDefault="006E2A16" w:rsidP="006E2A16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Types of employment experience, experience as a volunteer or Board member of a not for profit organization</w:t>
            </w:r>
            <w:r>
              <w:rPr>
                <w:rFonts w:asciiTheme="minorHAnsi" w:hAnsiTheme="minorHAnsi"/>
                <w:szCs w:val="22"/>
              </w:rPr>
              <w:t>.</w:t>
            </w:r>
          </w:p>
          <w:p w14:paraId="272FC4A0" w14:textId="77777777" w:rsidR="006E2A16" w:rsidRPr="006E2A16" w:rsidRDefault="006E2A16" w:rsidP="006E2A16">
            <w:pPr>
              <w:spacing w:line="276" w:lineRule="auto"/>
              <w:contextualSpacing/>
              <w:rPr>
                <w:rFonts w:asciiTheme="minorHAnsi" w:hAnsiTheme="minorHAnsi"/>
                <w:szCs w:val="22"/>
              </w:rPr>
            </w:pPr>
          </w:p>
          <w:p w14:paraId="6E96E652" w14:textId="77777777" w:rsidR="006E2A16" w:rsidRPr="006E2A16" w:rsidRDefault="006E2A16" w:rsidP="006E2A16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Special expertise e.g.</w:t>
            </w:r>
          </w:p>
          <w:p w14:paraId="2E0EBA79" w14:textId="77777777"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lastRenderedPageBreak/>
              <w:t>Dispensing hearing aids</w:t>
            </w:r>
          </w:p>
          <w:p w14:paraId="06146FFA" w14:textId="77777777"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Assistive technologies</w:t>
            </w:r>
          </w:p>
          <w:p w14:paraId="59189040" w14:textId="77777777"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Implantable devices</w:t>
            </w:r>
          </w:p>
          <w:p w14:paraId="1E62DD90" w14:textId="77777777"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Vestibular</w:t>
            </w:r>
          </w:p>
          <w:p w14:paraId="51DAAFE2" w14:textId="77777777"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Tinnitus</w:t>
            </w:r>
          </w:p>
          <w:p w14:paraId="4D9A5162" w14:textId="77777777"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Pediatric</w:t>
            </w:r>
          </w:p>
          <w:p w14:paraId="3431061A" w14:textId="77777777"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Adults and seniors</w:t>
            </w:r>
          </w:p>
          <w:p w14:paraId="57C3E3B1" w14:textId="77777777" w:rsidR="006E2A16" w:rsidRPr="006E2A16" w:rsidRDefault="006E2A16" w:rsidP="006E2A16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 xml:space="preserve">Demonstrated team and or leadership skills.  </w:t>
            </w:r>
          </w:p>
        </w:tc>
        <w:tc>
          <w:tcPr>
            <w:tcW w:w="5631" w:type="dxa"/>
            <w:shd w:val="clear" w:color="auto" w:fill="auto"/>
          </w:tcPr>
          <w:p w14:paraId="1102EBC0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  <w:p w14:paraId="381ACE30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  <w:p w14:paraId="7764CC12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  <w:p w14:paraId="70F5B710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  <w:p w14:paraId="1D7CC9A4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  <w:p w14:paraId="5750508C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  <w:p w14:paraId="3F2EFF00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705A4519" w14:textId="77777777" w:rsidTr="008F6FF5">
        <w:trPr>
          <w:trHeight w:val="576"/>
        </w:trPr>
        <w:tc>
          <w:tcPr>
            <w:tcW w:w="3945" w:type="dxa"/>
            <w:shd w:val="clear" w:color="auto" w:fill="auto"/>
          </w:tcPr>
          <w:p w14:paraId="6396740A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Motivation to become a Board Director of CAA?</w:t>
            </w:r>
          </w:p>
          <w:p w14:paraId="1DEE8245" w14:textId="77777777" w:rsidR="006E2A16" w:rsidRPr="006E2A16" w:rsidRDefault="006E2A16" w:rsidP="006E2A16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Why do you/the candidate want to be a member of the Board of Directors of CAA</w:t>
            </w:r>
            <w:r>
              <w:rPr>
                <w:rFonts w:asciiTheme="minorHAnsi" w:hAnsiTheme="minorHAnsi"/>
                <w:szCs w:val="22"/>
              </w:rPr>
              <w:t>?</w:t>
            </w:r>
          </w:p>
          <w:p w14:paraId="6208545A" w14:textId="77777777" w:rsidR="006E2A16" w:rsidRPr="006E2A16" w:rsidRDefault="006E2A16" w:rsidP="006E2A16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What do you believe are the contributions you/the candidate will make to CAA?</w:t>
            </w:r>
          </w:p>
          <w:p w14:paraId="7498DEE1" w14:textId="77777777" w:rsidR="006E2A16" w:rsidRPr="006E2A16" w:rsidRDefault="006E2A16" w:rsidP="006E2A16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What do you/the candidate wish to gain from the experience as a member of the Board of CAA?</w:t>
            </w:r>
          </w:p>
        </w:tc>
        <w:tc>
          <w:tcPr>
            <w:tcW w:w="5631" w:type="dxa"/>
            <w:shd w:val="clear" w:color="auto" w:fill="auto"/>
          </w:tcPr>
          <w:p w14:paraId="27AB43F1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1F847A4E" w14:textId="77777777" w:rsidTr="008F6FF5">
        <w:trPr>
          <w:trHeight w:val="576"/>
        </w:trPr>
        <w:tc>
          <w:tcPr>
            <w:tcW w:w="3945" w:type="dxa"/>
            <w:shd w:val="clear" w:color="auto" w:fill="auto"/>
          </w:tcPr>
          <w:p w14:paraId="5219B409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Areas of interest in committee or leadership roles:</w:t>
            </w:r>
          </w:p>
          <w:p w14:paraId="3F1CA319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Science &amp; Education/Research</w:t>
            </w:r>
          </w:p>
          <w:p w14:paraId="48A9CA27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Finance</w:t>
            </w:r>
          </w:p>
          <w:p w14:paraId="34BD0C5E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Public Relations &amp; Awareness</w:t>
            </w:r>
          </w:p>
          <w:p w14:paraId="53902F97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Conference</w:t>
            </w:r>
          </w:p>
          <w:p w14:paraId="5D7E8B98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Translation – English/French</w:t>
            </w:r>
          </w:p>
          <w:p w14:paraId="5ABE3AF5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Fundraising / Sponsorship opportunities</w:t>
            </w:r>
          </w:p>
          <w:p w14:paraId="4EE8A2B1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 xml:space="preserve">Communication – contributing to CAA website/social media </w:t>
            </w:r>
          </w:p>
          <w:p w14:paraId="4DB64A66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Advocating for the profession of Audiology with regulatory, third party and government bodies</w:t>
            </w:r>
          </w:p>
          <w:p w14:paraId="65510CAF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Future executive/leadership roles</w:t>
            </w:r>
          </w:p>
        </w:tc>
        <w:tc>
          <w:tcPr>
            <w:tcW w:w="5631" w:type="dxa"/>
            <w:shd w:val="clear" w:color="auto" w:fill="auto"/>
          </w:tcPr>
          <w:p w14:paraId="71608969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796D412A" w14:textId="77777777" w:rsidTr="008F6FF5">
        <w:trPr>
          <w:trHeight w:val="576"/>
        </w:trPr>
        <w:tc>
          <w:tcPr>
            <w:tcW w:w="3945" w:type="dxa"/>
            <w:shd w:val="clear" w:color="auto" w:fill="auto"/>
          </w:tcPr>
          <w:p w14:paraId="3854D13C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Name and contact information of Supporter/referee 1</w:t>
            </w:r>
          </w:p>
        </w:tc>
        <w:tc>
          <w:tcPr>
            <w:tcW w:w="5631" w:type="dxa"/>
            <w:shd w:val="clear" w:color="auto" w:fill="auto"/>
          </w:tcPr>
          <w:p w14:paraId="28EBCEE7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1EE66E25" w14:textId="77777777" w:rsidTr="008F6FF5">
        <w:trPr>
          <w:trHeight w:val="576"/>
        </w:trPr>
        <w:tc>
          <w:tcPr>
            <w:tcW w:w="3945" w:type="dxa"/>
            <w:shd w:val="clear" w:color="auto" w:fill="auto"/>
          </w:tcPr>
          <w:p w14:paraId="6F69F2DF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Name and contact information of Supporter/referee 2</w:t>
            </w:r>
          </w:p>
        </w:tc>
        <w:tc>
          <w:tcPr>
            <w:tcW w:w="5631" w:type="dxa"/>
            <w:shd w:val="clear" w:color="auto" w:fill="auto"/>
          </w:tcPr>
          <w:p w14:paraId="4E9756B6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091C35BF" w14:textId="77777777" w:rsidR="006E2A16" w:rsidRPr="006E2A16" w:rsidRDefault="006E2A16" w:rsidP="006E2A16">
      <w:pPr>
        <w:rPr>
          <w:rFonts w:asciiTheme="minorHAnsi" w:hAnsiTheme="minorHAnsi" w:cs="Arial"/>
          <w:szCs w:val="22"/>
          <w:lang w:val="en-CA"/>
        </w:rPr>
      </w:pPr>
    </w:p>
    <w:p w14:paraId="1A468B9F" w14:textId="77777777" w:rsidR="006E2A16" w:rsidRPr="006E2A16" w:rsidRDefault="006E2A16" w:rsidP="006E2A16">
      <w:pPr>
        <w:rPr>
          <w:rFonts w:asciiTheme="minorHAnsi" w:hAnsiTheme="minorHAnsi"/>
          <w:szCs w:val="22"/>
        </w:rPr>
      </w:pPr>
    </w:p>
    <w:p w14:paraId="1F67252F" w14:textId="77777777" w:rsidR="0096517F" w:rsidRPr="006E2A16" w:rsidRDefault="0096517F" w:rsidP="008A0A33">
      <w:pPr>
        <w:rPr>
          <w:rFonts w:asciiTheme="minorHAnsi" w:hAnsiTheme="minorHAnsi"/>
          <w:szCs w:val="22"/>
        </w:rPr>
      </w:pPr>
    </w:p>
    <w:sectPr w:rsidR="0096517F" w:rsidRPr="006E2A16" w:rsidSect="00A27A56">
      <w:headerReference w:type="even" r:id="rId10"/>
      <w:headerReference w:type="default" r:id="rId11"/>
      <w:footerReference w:type="default" r:id="rId12"/>
      <w:pgSz w:w="12240" w:h="15840"/>
      <w:pgMar w:top="2268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4F18E" w14:textId="77777777" w:rsidR="00DD59CC" w:rsidRDefault="00DD59CC" w:rsidP="005F5B95">
      <w:r>
        <w:separator/>
      </w:r>
    </w:p>
  </w:endnote>
  <w:endnote w:type="continuationSeparator" w:id="0">
    <w:p w14:paraId="6BAE7730" w14:textId="77777777" w:rsidR="00DD59CC" w:rsidRDefault="00DD59CC" w:rsidP="005F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5EA20" w14:textId="77777777" w:rsidR="00AD36E4" w:rsidRPr="00E7168A" w:rsidRDefault="00AD36E4" w:rsidP="00AD36E4">
    <w:pPr>
      <w:pStyle w:val="Header"/>
      <w:tabs>
        <w:tab w:val="clear" w:pos="9360"/>
      </w:tabs>
      <w:ind w:left="-993"/>
      <w:jc w:val="right"/>
      <w:rPr>
        <w:rFonts w:ascii="Arial" w:hAnsi="Arial" w:cs="Arial"/>
        <w:color w:val="262626" w:themeColor="text1" w:themeTint="D9"/>
        <w:sz w:val="18"/>
        <w:szCs w:val="18"/>
      </w:rPr>
    </w:pPr>
    <w:r>
      <w:rPr>
        <w:rFonts w:ascii="Arial" w:hAnsi="Arial" w:cs="Arial"/>
        <w:b/>
        <w:noProof/>
        <w:color w:val="000000" w:themeColor="text1"/>
        <w:sz w:val="18"/>
        <w:szCs w:val="18"/>
      </w:rPr>
      <w:tab/>
    </w:r>
    <w:r w:rsidRPr="00E7168A">
      <w:rPr>
        <w:rFonts w:ascii="Arial" w:hAnsi="Arial" w:cs="Arial"/>
        <w:noProof/>
        <w:color w:val="262626" w:themeColor="text1" w:themeTint="D9"/>
        <w:sz w:val="18"/>
        <w:szCs w:val="18"/>
      </w:rPr>
      <w:tab/>
    </w:r>
  </w:p>
  <w:p w14:paraId="2C83BEC5" w14:textId="77777777" w:rsidR="00E7168A" w:rsidRPr="00E7168A" w:rsidRDefault="00DD59CC" w:rsidP="00AD36E4">
    <w:pPr>
      <w:pStyle w:val="Footer"/>
      <w:pBdr>
        <w:top w:val="single" w:sz="4" w:space="1" w:color="C00000"/>
      </w:pBdr>
      <w:tabs>
        <w:tab w:val="clear" w:pos="9360"/>
        <w:tab w:val="right" w:pos="10080"/>
      </w:tabs>
      <w:rPr>
        <w:b/>
        <w:color w:val="000000" w:themeColor="text1"/>
        <w:sz w:val="18"/>
        <w:szCs w:val="18"/>
      </w:rPr>
    </w:pPr>
    <w:hyperlink r:id="rId1" w:history="1">
      <w:r w:rsidR="00AD36E4" w:rsidRPr="00C6236D">
        <w:rPr>
          <w:rStyle w:val="Hyperlink"/>
          <w:rFonts w:ascii="Arial" w:hAnsi="Arial" w:cs="Arial"/>
          <w:sz w:val="18"/>
          <w:szCs w:val="18"/>
        </w:rPr>
        <w:t>www.canadianaudiology.ca</w:t>
      </w:r>
    </w:hyperlink>
    <w:r w:rsidR="00AD36E4">
      <w:rPr>
        <w:rFonts w:ascii="Arial" w:hAnsi="Arial" w:cs="Arial"/>
        <w:color w:val="262626" w:themeColor="text1" w:themeTint="D9"/>
        <w:sz w:val="18"/>
        <w:szCs w:val="18"/>
      </w:rPr>
      <w:tab/>
    </w:r>
    <w:r w:rsidR="00AD36E4">
      <w:rPr>
        <w:rFonts w:ascii="Arial" w:hAnsi="Arial" w:cs="Arial"/>
        <w:color w:val="262626" w:themeColor="text1" w:themeTint="D9"/>
        <w:sz w:val="18"/>
        <w:szCs w:val="18"/>
      </w:rPr>
      <w:tab/>
    </w:r>
    <w:r w:rsidR="00AD36E4" w:rsidRPr="00AD36E4">
      <w:rPr>
        <w:rFonts w:ascii="Arial" w:hAnsi="Arial" w:cs="Arial"/>
        <w:color w:val="262626" w:themeColor="text1" w:themeTint="D9"/>
        <w:sz w:val="18"/>
        <w:szCs w:val="18"/>
      </w:rPr>
      <w:t>Office: 647-794.5106</w:t>
    </w:r>
    <w:r w:rsidR="00AD36E4">
      <w:rPr>
        <w:rFonts w:ascii="Arial" w:hAnsi="Arial" w:cs="Arial"/>
        <w:color w:val="262626" w:themeColor="text1" w:themeTint="D9"/>
        <w:sz w:val="18"/>
        <w:szCs w:val="18"/>
      </w:rPr>
      <w:t xml:space="preserve"> / </w:t>
    </w:r>
    <w:r w:rsidR="00AD36E4" w:rsidRPr="00AD36E4">
      <w:rPr>
        <w:rFonts w:ascii="Arial" w:hAnsi="Arial" w:cs="Arial"/>
        <w:color w:val="262626" w:themeColor="text1" w:themeTint="D9"/>
        <w:sz w:val="18"/>
        <w:szCs w:val="18"/>
      </w:rPr>
      <w:t>Toll Free: 1-800-264-5106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CF7B5" w14:textId="77777777" w:rsidR="00DD59CC" w:rsidRDefault="00DD59CC" w:rsidP="005F5B95">
      <w:r>
        <w:separator/>
      </w:r>
    </w:p>
  </w:footnote>
  <w:footnote w:type="continuationSeparator" w:id="0">
    <w:p w14:paraId="2FD99D8A" w14:textId="77777777" w:rsidR="00DD59CC" w:rsidRDefault="00DD59CC" w:rsidP="005F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A256" w14:textId="77777777" w:rsidR="00892731" w:rsidRDefault="00892731">
    <w:pPr>
      <w:pStyle w:val="Header"/>
    </w:pPr>
    <w:r>
      <w:rPr>
        <w:rFonts w:ascii="Arial" w:hAnsi="Arial" w:cs="Arial"/>
        <w:noProof/>
        <w:color w:val="595959"/>
        <w:sz w:val="20"/>
        <w:lang w:val="en-CA" w:eastAsia="en-CA"/>
      </w:rPr>
      <w:drawing>
        <wp:inline distT="0" distB="0" distL="0" distR="0" wp14:anchorId="1BF5B641" wp14:editId="3C5DA964">
          <wp:extent cx="6400800" cy="2457450"/>
          <wp:effectExtent l="0" t="0" r="0" b="0"/>
          <wp:docPr id="1" name="Picture 1" descr="CAA-Logo_Pantone653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A-Logo_Pantone653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24550" w14:textId="019F27B6" w:rsidR="00E7168A" w:rsidRPr="00E7168A" w:rsidRDefault="006412EE" w:rsidP="00E7168A">
    <w:pPr>
      <w:pStyle w:val="Header"/>
      <w:tabs>
        <w:tab w:val="clear" w:pos="9360"/>
      </w:tabs>
      <w:ind w:left="-360"/>
      <w:jc w:val="right"/>
      <w:rPr>
        <w:rFonts w:ascii="Arial" w:hAnsi="Arial" w:cs="Arial"/>
        <w:noProof/>
        <w:color w:val="595959"/>
      </w:rPr>
    </w:pPr>
    <w:r>
      <w:rPr>
        <w:rFonts w:ascii="Arial" w:hAnsi="Arial" w:cs="Arial"/>
        <w:noProof/>
        <w:color w:val="595959"/>
        <w:sz w:val="20"/>
      </w:rPr>
      <w:drawing>
        <wp:anchor distT="0" distB="0" distL="114300" distR="114300" simplePos="0" relativeHeight="251658240" behindDoc="1" locked="0" layoutInCell="1" allowOverlap="1" wp14:anchorId="51C31B4D" wp14:editId="57398CB4">
          <wp:simplePos x="0" y="0"/>
          <wp:positionH relativeFrom="column">
            <wp:posOffset>32385</wp:posOffset>
          </wp:positionH>
          <wp:positionV relativeFrom="paragraph">
            <wp:posOffset>-635</wp:posOffset>
          </wp:positionV>
          <wp:extent cx="1219200" cy="645795"/>
          <wp:effectExtent l="0" t="0" r="0" b="1905"/>
          <wp:wrapTight wrapText="bothSides">
            <wp:wrapPolygon edited="0">
              <wp:start x="0" y="0"/>
              <wp:lineTo x="0" y="21027"/>
              <wp:lineTo x="21263" y="21027"/>
              <wp:lineTo x="21263" y="0"/>
              <wp:lineTo x="0" y="0"/>
            </wp:wrapPolygon>
          </wp:wrapTight>
          <wp:docPr id="3" name="Picture 3" descr="A picture containing tex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A Logo 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731" w:rsidRPr="00A27A56">
      <w:rPr>
        <w:rFonts w:ascii="Arial" w:hAnsi="Arial" w:cs="Arial"/>
        <w:noProof/>
        <w:color w:val="595959"/>
        <w:sz w:val="20"/>
      </w:rPr>
      <w:tab/>
    </w:r>
    <w:r w:rsidR="00892731" w:rsidRPr="00A27A56">
      <w:rPr>
        <w:rFonts w:ascii="Arial" w:hAnsi="Arial" w:cs="Arial"/>
        <w:noProof/>
        <w:color w:val="595959"/>
        <w:sz w:val="20"/>
      </w:rPr>
      <w:tab/>
    </w:r>
    <w:r w:rsidR="00E7168A" w:rsidRPr="00E7168A">
      <w:rPr>
        <w:rFonts w:ascii="Arial" w:hAnsi="Arial" w:cs="Arial"/>
        <w:noProof/>
        <w:color w:val="C00000"/>
      </w:rPr>
      <w:t>Canadian Academy of Audiology</w:t>
    </w:r>
  </w:p>
  <w:p w14:paraId="4879DF6F" w14:textId="77777777" w:rsidR="00892731" w:rsidRPr="006E2A16" w:rsidRDefault="00E7168A" w:rsidP="00E7168A">
    <w:pPr>
      <w:pStyle w:val="Header"/>
      <w:tabs>
        <w:tab w:val="clear" w:pos="9360"/>
      </w:tabs>
      <w:ind w:left="-993"/>
      <w:jc w:val="right"/>
      <w:rPr>
        <w:rFonts w:asciiTheme="minorHAnsi" w:hAnsiTheme="minorHAnsi" w:cs="Arial"/>
        <w:noProof/>
        <w:sz w:val="20"/>
      </w:rPr>
    </w:pPr>
    <w:r>
      <w:rPr>
        <w:rFonts w:ascii="Arial" w:hAnsi="Arial" w:cs="Arial"/>
        <w:noProof/>
        <w:color w:val="595959"/>
        <w:sz w:val="20"/>
      </w:rPr>
      <w:tab/>
    </w:r>
    <w:r>
      <w:rPr>
        <w:rFonts w:ascii="Arial" w:hAnsi="Arial" w:cs="Arial"/>
        <w:noProof/>
        <w:color w:val="595959"/>
        <w:sz w:val="20"/>
      </w:rPr>
      <w:tab/>
    </w:r>
    <w:r w:rsidRPr="006E2A16">
      <w:rPr>
        <w:rFonts w:asciiTheme="minorHAnsi" w:hAnsiTheme="minorHAnsi" w:cs="Arial"/>
        <w:noProof/>
        <w:sz w:val="20"/>
      </w:rPr>
      <w:t>P.O. Box 22531</w:t>
    </w:r>
  </w:p>
  <w:p w14:paraId="067D8935" w14:textId="77777777" w:rsidR="00AD36E4" w:rsidRPr="006E2A16" w:rsidRDefault="00892731" w:rsidP="00E7168A">
    <w:pPr>
      <w:pStyle w:val="Header"/>
      <w:tabs>
        <w:tab w:val="clear" w:pos="9360"/>
      </w:tabs>
      <w:ind w:left="-993"/>
      <w:jc w:val="right"/>
      <w:rPr>
        <w:rFonts w:asciiTheme="minorHAnsi" w:hAnsiTheme="minorHAnsi" w:cs="Arial"/>
        <w:noProof/>
        <w:sz w:val="20"/>
      </w:rPr>
    </w:pPr>
    <w:r w:rsidRPr="006E2A16">
      <w:rPr>
        <w:rFonts w:asciiTheme="minorHAnsi" w:hAnsiTheme="minorHAnsi" w:cs="Arial"/>
        <w:noProof/>
        <w:sz w:val="20"/>
      </w:rPr>
      <w:tab/>
    </w:r>
    <w:r w:rsidRPr="006E2A16">
      <w:rPr>
        <w:rFonts w:asciiTheme="minorHAnsi" w:hAnsiTheme="minorHAnsi" w:cs="Arial"/>
        <w:noProof/>
        <w:sz w:val="20"/>
      </w:rPr>
      <w:tab/>
    </w:r>
    <w:r w:rsidR="00E7168A" w:rsidRPr="006E2A16">
      <w:rPr>
        <w:rFonts w:asciiTheme="minorHAnsi" w:hAnsiTheme="minorHAnsi" w:cs="Arial"/>
        <w:noProof/>
        <w:sz w:val="20"/>
      </w:rPr>
      <w:t>300 Coxwell Ave.</w:t>
    </w:r>
  </w:p>
  <w:p w14:paraId="19056E9A" w14:textId="77777777" w:rsidR="00E7168A" w:rsidRPr="006E2A16" w:rsidRDefault="00E7168A" w:rsidP="00E7168A">
    <w:pPr>
      <w:pStyle w:val="Header"/>
      <w:tabs>
        <w:tab w:val="clear" w:pos="9360"/>
      </w:tabs>
      <w:ind w:left="-993"/>
      <w:jc w:val="right"/>
      <w:rPr>
        <w:rFonts w:asciiTheme="minorHAnsi" w:hAnsiTheme="minorHAnsi" w:cs="Arial"/>
        <w:noProof/>
        <w:color w:val="262626" w:themeColor="text1" w:themeTint="D9"/>
        <w:sz w:val="18"/>
        <w:szCs w:val="18"/>
      </w:rPr>
    </w:pPr>
    <w:r w:rsidRPr="006E2A16">
      <w:rPr>
        <w:rFonts w:asciiTheme="minorHAnsi" w:hAnsiTheme="minorHAnsi" w:cs="Arial"/>
        <w:noProof/>
        <w:sz w:val="20"/>
      </w:rPr>
      <w:tab/>
    </w:r>
    <w:r w:rsidRPr="006E2A16">
      <w:rPr>
        <w:rFonts w:asciiTheme="minorHAnsi" w:hAnsiTheme="minorHAnsi" w:cs="Arial"/>
        <w:noProof/>
        <w:sz w:val="20"/>
      </w:rPr>
      <w:tab/>
      <w:t>Toronto, ON, M4L 3B6</w:t>
    </w:r>
  </w:p>
  <w:p w14:paraId="0070D434" w14:textId="77777777" w:rsidR="00E7168A" w:rsidRDefault="00E7168A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14:paraId="03898298" w14:textId="77777777"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14:paraId="4D63C16F" w14:textId="77777777"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14:paraId="070097DA" w14:textId="77777777"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14:paraId="3CCE363A" w14:textId="77777777"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14:paraId="4E03131B" w14:textId="77777777"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14:paraId="6700C9F3" w14:textId="77777777"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14:paraId="245052A2" w14:textId="77777777" w:rsidR="00AD36E4" w:rsidRPr="00E7168A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487"/>
    <w:multiLevelType w:val="hybridMultilevel"/>
    <w:tmpl w:val="DEB2E7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2D5435"/>
    <w:multiLevelType w:val="hybridMultilevel"/>
    <w:tmpl w:val="843A2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01AAE"/>
    <w:multiLevelType w:val="hybridMultilevel"/>
    <w:tmpl w:val="7018E4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13328"/>
    <w:multiLevelType w:val="hybridMultilevel"/>
    <w:tmpl w:val="7722C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B6EE6"/>
    <w:multiLevelType w:val="hybridMultilevel"/>
    <w:tmpl w:val="8676C04E"/>
    <w:lvl w:ilvl="0" w:tplc="080CF14C">
      <w:start w:val="1"/>
      <w:numFmt w:val="upperRoman"/>
      <w:pStyle w:val="ListParagraph"/>
      <w:lvlText w:val="%1."/>
      <w:lvlJc w:val="right"/>
      <w:pPr>
        <w:ind w:left="1440" w:hanging="360"/>
      </w:pPr>
      <w:rPr>
        <w:rFonts w:cs="Times New Roman"/>
        <w:color w:val="auto"/>
      </w:rPr>
    </w:lvl>
    <w:lvl w:ilvl="1" w:tplc="80C44C3E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5E296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7680CA8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E94B610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278A58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160C59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D1ADD4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626476E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92"/>
    <w:rsid w:val="00012F8C"/>
    <w:rsid w:val="00023F24"/>
    <w:rsid w:val="00067AF0"/>
    <w:rsid w:val="001511F1"/>
    <w:rsid w:val="001568DC"/>
    <w:rsid w:val="00272D42"/>
    <w:rsid w:val="00294795"/>
    <w:rsid w:val="002A7338"/>
    <w:rsid w:val="003D284E"/>
    <w:rsid w:val="0041692E"/>
    <w:rsid w:val="00431377"/>
    <w:rsid w:val="004B4DD9"/>
    <w:rsid w:val="004C7EB9"/>
    <w:rsid w:val="004D5E13"/>
    <w:rsid w:val="00561C0A"/>
    <w:rsid w:val="005C5F44"/>
    <w:rsid w:val="005F5B95"/>
    <w:rsid w:val="006412EE"/>
    <w:rsid w:val="00683776"/>
    <w:rsid w:val="006B7E20"/>
    <w:rsid w:val="006E2A16"/>
    <w:rsid w:val="006F4121"/>
    <w:rsid w:val="00786BCF"/>
    <w:rsid w:val="00892731"/>
    <w:rsid w:val="008A0A33"/>
    <w:rsid w:val="008B76A5"/>
    <w:rsid w:val="008F6FF5"/>
    <w:rsid w:val="00923CC2"/>
    <w:rsid w:val="00961F2A"/>
    <w:rsid w:val="0096517F"/>
    <w:rsid w:val="009D49DA"/>
    <w:rsid w:val="009E638A"/>
    <w:rsid w:val="009E7185"/>
    <w:rsid w:val="00A27A56"/>
    <w:rsid w:val="00AD36E4"/>
    <w:rsid w:val="00B05C84"/>
    <w:rsid w:val="00B256EE"/>
    <w:rsid w:val="00B92D68"/>
    <w:rsid w:val="00BA3DB4"/>
    <w:rsid w:val="00BC1BD2"/>
    <w:rsid w:val="00BD4360"/>
    <w:rsid w:val="00C05FF4"/>
    <w:rsid w:val="00C13492"/>
    <w:rsid w:val="00C32EB7"/>
    <w:rsid w:val="00C4541C"/>
    <w:rsid w:val="00CC32C8"/>
    <w:rsid w:val="00D053A1"/>
    <w:rsid w:val="00D45398"/>
    <w:rsid w:val="00D514AF"/>
    <w:rsid w:val="00D875F4"/>
    <w:rsid w:val="00DB0D3E"/>
    <w:rsid w:val="00DD59CC"/>
    <w:rsid w:val="00E7168A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A2108E"/>
  <w15:docId w15:val="{DF90C3B8-7F3A-472A-A776-B8664D9A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2A16"/>
    <w:pPr>
      <w:jc w:val="both"/>
    </w:pPr>
    <w:rPr>
      <w:rFonts w:ascii="Calibri" w:hAnsi="Calibri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F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B95"/>
    <w:rPr>
      <w:sz w:val="24"/>
    </w:rPr>
  </w:style>
  <w:style w:type="paragraph" w:styleId="Footer">
    <w:name w:val="footer"/>
    <w:basedOn w:val="Normal"/>
    <w:link w:val="FooterChar"/>
    <w:rsid w:val="005F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5B95"/>
    <w:rPr>
      <w:sz w:val="24"/>
    </w:rPr>
  </w:style>
  <w:style w:type="paragraph" w:styleId="BalloonText">
    <w:name w:val="Balloon Text"/>
    <w:basedOn w:val="Normal"/>
    <w:link w:val="BalloonTextChar"/>
    <w:rsid w:val="005F5B9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B95"/>
    <w:rPr>
      <w:rFonts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517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517F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96517F"/>
    <w:rPr>
      <w:color w:val="0000FF"/>
      <w:u w:val="single"/>
    </w:rPr>
  </w:style>
  <w:style w:type="paragraph" w:customStyle="1" w:styleId="Style1">
    <w:name w:val="Style1"/>
    <w:basedOn w:val="Heading1"/>
    <w:link w:val="Style1Char"/>
    <w:autoRedefine/>
    <w:qFormat/>
    <w:rsid w:val="00012F8C"/>
    <w:pPr>
      <w:keepNext w:val="0"/>
      <w:keepLines w:val="0"/>
      <w:spacing w:before="0"/>
    </w:pPr>
    <w:rPr>
      <w:rFonts w:asciiTheme="minorHAnsi" w:hAnsiTheme="minorHAnsi"/>
      <w:b/>
      <w:bCs/>
      <w:kern w:val="36"/>
      <w:szCs w:val="48"/>
    </w:rPr>
  </w:style>
  <w:style w:type="character" w:styleId="SubtleReference">
    <w:name w:val="Subtle Reference"/>
    <w:basedOn w:val="DefaultParagraphFont"/>
    <w:uiPriority w:val="31"/>
    <w:qFormat/>
    <w:rsid w:val="00012F8C"/>
    <w:rPr>
      <w:smallCaps/>
      <w:color w:val="5A5A5A" w:themeColor="text1" w:themeTint="A5"/>
    </w:rPr>
  </w:style>
  <w:style w:type="character" w:customStyle="1" w:styleId="Style1Char">
    <w:name w:val="Style1 Char"/>
    <w:basedOn w:val="Heading1Char"/>
    <w:link w:val="Style1"/>
    <w:rsid w:val="00012F8C"/>
    <w:rPr>
      <w:rFonts w:asciiTheme="minorHAnsi" w:eastAsiaTheme="majorEastAsia" w:hAnsiTheme="minorHAnsi" w:cstheme="majorBidi"/>
      <w:b/>
      <w:bCs/>
      <w:color w:val="365F91" w:themeColor="accent1" w:themeShade="BF"/>
      <w:kern w:val="36"/>
      <w:sz w:val="32"/>
      <w:szCs w:val="48"/>
    </w:rPr>
  </w:style>
  <w:style w:type="character" w:customStyle="1" w:styleId="Heading1Char">
    <w:name w:val="Heading 1 Char"/>
    <w:basedOn w:val="DefaultParagraphFont"/>
    <w:link w:val="Heading1"/>
    <w:rsid w:val="00012F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12F8C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012F8C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6E2A16"/>
    <w:pPr>
      <w:numPr>
        <w:numId w:val="1"/>
      </w:numPr>
      <w:spacing w:before="120" w:after="120"/>
      <w:ind w:left="1434" w:hanging="357"/>
      <w:jc w:val="left"/>
    </w:pPr>
  </w:style>
  <w:style w:type="character" w:customStyle="1" w:styleId="ListParagraphChar">
    <w:name w:val="List Paragraph Char"/>
    <w:link w:val="ListParagraph"/>
    <w:uiPriority w:val="34"/>
    <w:rsid w:val="006E2A16"/>
    <w:rPr>
      <w:rFonts w:ascii="Calibri" w:hAnsi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anadianaudiology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adianaudiology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canadianaudiology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adianaudiology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A%20Backup\Marketing\Marketing\Tate\2009\8367%20Marketing%20Campaign%20Phase%201%20and%202\creative\Layouts\Corporate%20Templates\CAA%20Letterhead%20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CAA Letterhead REV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Cook</dc:creator>
  <cp:lastModifiedBy>Tracy Cook</cp:lastModifiedBy>
  <cp:revision>2</cp:revision>
  <cp:lastPrinted>2010-02-18T12:49:00Z</cp:lastPrinted>
  <dcterms:created xsi:type="dcterms:W3CDTF">2019-02-06T19:24:00Z</dcterms:created>
  <dcterms:modified xsi:type="dcterms:W3CDTF">2019-02-06T19:24:00Z</dcterms:modified>
</cp:coreProperties>
</file>