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18DF" w14:textId="11B3E6A0" w:rsidR="00221D14" w:rsidRDefault="001140B3" w:rsidP="00A72CBD">
      <w:pPr>
        <w:spacing w:before="160" w:after="160"/>
        <w:jc w:val="center"/>
        <w:rPr>
          <w:rFonts w:asciiTheme="minorHAnsi" w:hAnsiTheme="minorHAnsi" w:cs="Arial"/>
          <w:b/>
          <w:sz w:val="28"/>
          <w:szCs w:val="28"/>
        </w:rPr>
      </w:pPr>
      <w:r>
        <w:rPr>
          <w:rFonts w:asciiTheme="minorHAnsi" w:hAnsiTheme="minorHAnsi" w:cs="Arial"/>
          <w:b/>
          <w:sz w:val="28"/>
          <w:szCs w:val="28"/>
        </w:rPr>
        <w:t xml:space="preserve">National </w:t>
      </w:r>
      <w:r w:rsidR="001220A6">
        <w:rPr>
          <w:rFonts w:asciiTheme="minorHAnsi" w:hAnsiTheme="minorHAnsi" w:cs="Arial"/>
          <w:b/>
          <w:sz w:val="28"/>
          <w:szCs w:val="28"/>
        </w:rPr>
        <w:t>Sales Director</w:t>
      </w:r>
      <w:r w:rsidR="00F41780">
        <w:rPr>
          <w:rFonts w:asciiTheme="minorHAnsi" w:hAnsiTheme="minorHAnsi" w:cs="Arial"/>
          <w:b/>
          <w:sz w:val="28"/>
          <w:szCs w:val="28"/>
        </w:rPr>
        <w:t xml:space="preserve"> – Philips/Sonic</w:t>
      </w:r>
    </w:p>
    <w:p w14:paraId="42BE5F97" w14:textId="77777777" w:rsidR="00077FCC" w:rsidRDefault="00077FCC" w:rsidP="00CC0BCE">
      <w:pPr>
        <w:spacing w:before="160" w:after="160"/>
        <w:rPr>
          <w:rFonts w:asciiTheme="minorHAnsi" w:hAnsiTheme="minorHAnsi" w:cs="Arial"/>
        </w:rPr>
      </w:pPr>
    </w:p>
    <w:p w14:paraId="40A857CC" w14:textId="64F5BF72" w:rsidR="00CC0BCE" w:rsidRDefault="00657945" w:rsidP="00CC0BCE">
      <w:pPr>
        <w:spacing w:before="160" w:after="160"/>
        <w:rPr>
          <w:rFonts w:asciiTheme="minorHAnsi" w:hAnsiTheme="minorHAnsi" w:cs="Arial"/>
        </w:rPr>
      </w:pPr>
      <w:r>
        <w:rPr>
          <w:rFonts w:asciiTheme="minorHAnsi" w:hAnsiTheme="minorHAnsi" w:cs="Arial"/>
        </w:rPr>
        <w:t>We are a global market le</w:t>
      </w:r>
      <w:r w:rsidR="00F167A1">
        <w:rPr>
          <w:rFonts w:asciiTheme="minorHAnsi" w:hAnsiTheme="minorHAnsi" w:cs="Arial"/>
        </w:rPr>
        <w:t xml:space="preserve">ader in hearing healthcare and </w:t>
      </w:r>
      <w:r>
        <w:rPr>
          <w:rFonts w:asciiTheme="minorHAnsi" w:hAnsiTheme="minorHAnsi" w:cs="Arial"/>
        </w:rPr>
        <w:t xml:space="preserve">are currently </w:t>
      </w:r>
      <w:r w:rsidR="001140B3">
        <w:rPr>
          <w:rFonts w:asciiTheme="minorHAnsi" w:hAnsiTheme="minorHAnsi" w:cs="Arial"/>
        </w:rPr>
        <w:t xml:space="preserve">looking for a highly energetic hearing care professional to join our team.  </w:t>
      </w:r>
      <w:r w:rsidR="00CC0BCE" w:rsidRPr="00CC0BCE">
        <w:rPr>
          <w:rFonts w:asciiTheme="minorHAnsi" w:hAnsiTheme="minorHAnsi" w:cs="Arial"/>
        </w:rPr>
        <w:t xml:space="preserve"> </w:t>
      </w:r>
    </w:p>
    <w:p w14:paraId="1D4CAE59" w14:textId="77777777" w:rsidR="005417DF" w:rsidRPr="005417DF" w:rsidRDefault="005417DF" w:rsidP="005417DF">
      <w:pPr>
        <w:pStyle w:val="BasicParagraph"/>
        <w:spacing w:line="276" w:lineRule="auto"/>
        <w:rPr>
          <w:rFonts w:asciiTheme="minorHAnsi" w:eastAsia="Times New Roman" w:hAnsiTheme="minorHAnsi" w:cs="Arial"/>
          <w:color w:val="auto"/>
          <w:lang w:val="en-CA"/>
        </w:rPr>
      </w:pPr>
      <w:r w:rsidRPr="005417DF">
        <w:rPr>
          <w:rFonts w:asciiTheme="minorHAnsi" w:eastAsia="Times New Roman" w:hAnsiTheme="minorHAnsi" w:cs="Arial"/>
          <w:color w:val="auto"/>
          <w:lang w:val="en-CA"/>
        </w:rPr>
        <w:t>The Demant Group operates in a global market with companies in more than 30 countries, employs more than 14,000 employees and generates an annual revenue of DKK 14 billion. Our products are sold in more than 130 countries where we create life-changing differences through hearing health.</w:t>
      </w:r>
    </w:p>
    <w:p w14:paraId="6774BA48" w14:textId="77777777" w:rsidR="005417DF" w:rsidRDefault="005417DF" w:rsidP="00A72CBD">
      <w:pPr>
        <w:spacing w:before="160" w:after="160"/>
        <w:rPr>
          <w:rFonts w:ascii="Calibri" w:hAnsi="Calibri"/>
          <w:b/>
        </w:rPr>
      </w:pPr>
    </w:p>
    <w:p w14:paraId="220B29A4" w14:textId="2CB2EE82" w:rsidR="00F41780" w:rsidRPr="00B21B08" w:rsidRDefault="00376A67" w:rsidP="00A72CBD">
      <w:pPr>
        <w:spacing w:before="160" w:after="160"/>
        <w:rPr>
          <w:rFonts w:ascii="Calibri" w:hAnsi="Calibri"/>
          <w:b/>
        </w:rPr>
      </w:pPr>
      <w:r w:rsidRPr="00376A67">
        <w:rPr>
          <w:rFonts w:ascii="Calibri" w:hAnsi="Calibri"/>
          <w:b/>
        </w:rPr>
        <w:t>The Role:</w:t>
      </w:r>
    </w:p>
    <w:p w14:paraId="08AFDCFD" w14:textId="7866A110" w:rsidR="00376A67" w:rsidRPr="00376A67" w:rsidRDefault="00376A67" w:rsidP="00A72CBD">
      <w:pPr>
        <w:spacing w:before="160" w:after="160"/>
        <w:rPr>
          <w:rFonts w:asciiTheme="minorHAnsi" w:hAnsiTheme="minorHAnsi" w:cs="Arial"/>
        </w:rPr>
      </w:pPr>
      <w:r w:rsidRPr="00376A67">
        <w:rPr>
          <w:rFonts w:asciiTheme="minorHAnsi" w:hAnsiTheme="minorHAnsi" w:cs="Arial"/>
        </w:rPr>
        <w:t>This role will be home based with significant travel throughout</w:t>
      </w:r>
      <w:r w:rsidR="006159FB">
        <w:rPr>
          <w:rFonts w:asciiTheme="minorHAnsi" w:hAnsiTheme="minorHAnsi" w:cs="Arial"/>
        </w:rPr>
        <w:t xml:space="preserve"> Canada</w:t>
      </w:r>
      <w:r w:rsidR="00161034">
        <w:rPr>
          <w:rFonts w:asciiTheme="minorHAnsi" w:hAnsiTheme="minorHAnsi" w:cs="Arial"/>
        </w:rPr>
        <w:t xml:space="preserve">, once </w:t>
      </w:r>
      <w:r w:rsidR="00EC254D">
        <w:rPr>
          <w:rFonts w:asciiTheme="minorHAnsi" w:hAnsiTheme="minorHAnsi" w:cs="Arial"/>
        </w:rPr>
        <w:t>COVID-19 restrictions have been lifted</w:t>
      </w:r>
      <w:r w:rsidRPr="00376A67">
        <w:rPr>
          <w:rFonts w:asciiTheme="minorHAnsi" w:hAnsiTheme="minorHAnsi" w:cs="Arial"/>
        </w:rPr>
        <w:t xml:space="preserve">. </w:t>
      </w:r>
      <w:r w:rsidR="0038320D">
        <w:rPr>
          <w:rFonts w:asciiTheme="minorHAnsi" w:hAnsiTheme="minorHAnsi" w:cs="Arial"/>
        </w:rPr>
        <w:t xml:space="preserve">Until then, </w:t>
      </w:r>
      <w:r w:rsidR="009B35B2">
        <w:rPr>
          <w:rFonts w:asciiTheme="minorHAnsi" w:hAnsiTheme="minorHAnsi" w:cs="Arial"/>
        </w:rPr>
        <w:t xml:space="preserve">we’ll keep our customers and employees safe </w:t>
      </w:r>
      <w:r w:rsidR="00D14284">
        <w:rPr>
          <w:rFonts w:asciiTheme="minorHAnsi" w:hAnsiTheme="minorHAnsi" w:cs="Arial"/>
        </w:rPr>
        <w:t xml:space="preserve">by providing </w:t>
      </w:r>
      <w:r w:rsidR="009B35B2">
        <w:rPr>
          <w:rFonts w:asciiTheme="minorHAnsi" w:hAnsiTheme="minorHAnsi" w:cs="Arial"/>
        </w:rPr>
        <w:t xml:space="preserve">remote </w:t>
      </w:r>
      <w:r w:rsidR="003D4F5F">
        <w:rPr>
          <w:rFonts w:asciiTheme="minorHAnsi" w:hAnsiTheme="minorHAnsi" w:cs="Arial"/>
        </w:rPr>
        <w:t>meetings.</w:t>
      </w:r>
    </w:p>
    <w:p w14:paraId="6D41016D" w14:textId="4827D375" w:rsidR="000D7CF6" w:rsidRDefault="001220A6" w:rsidP="000A6A17">
      <w:pPr>
        <w:pStyle w:val="BasicParagraph"/>
        <w:spacing w:line="276" w:lineRule="auto"/>
        <w:rPr>
          <w:rFonts w:asciiTheme="minorHAnsi" w:hAnsiTheme="minorHAnsi" w:cs="Arial"/>
        </w:rPr>
      </w:pPr>
      <w:r w:rsidRPr="001220A6">
        <w:rPr>
          <w:rFonts w:asciiTheme="minorHAnsi" w:eastAsia="Times New Roman" w:hAnsiTheme="minorHAnsi" w:cs="Arial"/>
          <w:color w:val="auto"/>
          <w:lang w:val="en-CA"/>
        </w:rPr>
        <w:t xml:space="preserve">The Director position manages all aspects of </w:t>
      </w:r>
      <w:r w:rsidR="00893E37">
        <w:rPr>
          <w:rFonts w:asciiTheme="minorHAnsi" w:eastAsia="Times New Roman" w:hAnsiTheme="minorHAnsi" w:cs="Arial"/>
          <w:color w:val="auto"/>
          <w:lang w:val="en-CA"/>
        </w:rPr>
        <w:t>both Philips and Sonic brands</w:t>
      </w:r>
      <w:r w:rsidRPr="001220A6">
        <w:rPr>
          <w:rFonts w:asciiTheme="minorHAnsi" w:eastAsia="Times New Roman" w:hAnsiTheme="minorHAnsi" w:cs="Arial"/>
          <w:color w:val="auto"/>
          <w:lang w:val="en-CA"/>
        </w:rPr>
        <w:t xml:space="preserve"> to deliver the highest levels of customer satisfaction and exceed business goals and objectives.  In this role, there is direct oversight for developing long-term strategic vision, building key customer relationships, identifying business opportunities, and maintaining in-depth knowledge of the current market conditions and trends.  Of critical importance is the management and coaching of all Sales, Marketing and Professional Services employees to meet and exceed sales and revenue targets. There is complete oversight on the overall performance of the </w:t>
      </w:r>
      <w:r w:rsidR="006739C0">
        <w:rPr>
          <w:rFonts w:asciiTheme="minorHAnsi" w:eastAsia="Times New Roman" w:hAnsiTheme="minorHAnsi" w:cs="Arial"/>
          <w:color w:val="auto"/>
          <w:lang w:val="en-CA"/>
        </w:rPr>
        <w:t>brands</w:t>
      </w:r>
      <w:r w:rsidRPr="001220A6">
        <w:rPr>
          <w:rFonts w:asciiTheme="minorHAnsi" w:eastAsia="Times New Roman" w:hAnsiTheme="minorHAnsi" w:cs="Arial"/>
          <w:color w:val="auto"/>
          <w:lang w:val="en-CA"/>
        </w:rPr>
        <w:t xml:space="preserve"> to achieve corporate goals by regularly utilizing and analyzing Key Performance Indicators (KPI’s).  </w:t>
      </w:r>
    </w:p>
    <w:p w14:paraId="4DEA2E81" w14:textId="77777777" w:rsidR="00376A67" w:rsidRDefault="00376A67" w:rsidP="00A72CBD">
      <w:pPr>
        <w:spacing w:before="160" w:after="160"/>
        <w:rPr>
          <w:rFonts w:asciiTheme="minorHAnsi" w:hAnsiTheme="minorHAnsi" w:cs="Arial"/>
        </w:rPr>
      </w:pPr>
      <w:r>
        <w:rPr>
          <w:rFonts w:asciiTheme="minorHAnsi" w:hAnsiTheme="minorHAnsi" w:cs="Arial"/>
        </w:rPr>
        <w:t>In this role you will:</w:t>
      </w:r>
    </w:p>
    <w:p w14:paraId="681C400E" w14:textId="2CD24ACC" w:rsidR="00BE2B8A" w:rsidRPr="008A455A" w:rsidRDefault="00BE2B8A" w:rsidP="00BE2B8A">
      <w:pPr>
        <w:numPr>
          <w:ilvl w:val="0"/>
          <w:numId w:val="13"/>
        </w:numPr>
        <w:rPr>
          <w:rFonts w:asciiTheme="minorHAnsi" w:hAnsiTheme="minorHAnsi" w:cs="Arial"/>
          <w:lang w:val="en-US"/>
        </w:rPr>
      </w:pPr>
      <w:r w:rsidRPr="008A455A">
        <w:rPr>
          <w:rFonts w:asciiTheme="minorHAnsi" w:hAnsiTheme="minorHAnsi" w:cs="Arial"/>
          <w:lang w:val="en-US"/>
        </w:rPr>
        <w:t>Partner with executive team to develop and coordinate sales and service strategies and plans</w:t>
      </w:r>
    </w:p>
    <w:p w14:paraId="1ED241C3" w14:textId="420F6577" w:rsidR="00BE2B8A" w:rsidRPr="008A455A" w:rsidRDefault="00BE2B8A" w:rsidP="00BE2B8A">
      <w:pPr>
        <w:numPr>
          <w:ilvl w:val="0"/>
          <w:numId w:val="13"/>
        </w:numPr>
        <w:rPr>
          <w:rFonts w:asciiTheme="minorHAnsi" w:hAnsiTheme="minorHAnsi" w:cs="Arial"/>
          <w:lang w:val="en-US"/>
        </w:rPr>
      </w:pPr>
      <w:r w:rsidRPr="008A455A">
        <w:rPr>
          <w:rFonts w:asciiTheme="minorHAnsi" w:hAnsiTheme="minorHAnsi" w:cs="Arial"/>
          <w:lang w:val="en-US"/>
        </w:rPr>
        <w:t>Prepare and coordinate all sales budget and forecast numbers, commission plan</w:t>
      </w:r>
      <w:r w:rsidR="006B7936">
        <w:rPr>
          <w:rFonts w:asciiTheme="minorHAnsi" w:hAnsiTheme="minorHAnsi" w:cs="Arial"/>
          <w:lang w:val="en-US"/>
        </w:rPr>
        <w:t>s</w:t>
      </w:r>
      <w:r w:rsidRPr="008A455A">
        <w:rPr>
          <w:rFonts w:asciiTheme="minorHAnsi" w:hAnsiTheme="minorHAnsi" w:cs="Arial"/>
          <w:lang w:val="en-US"/>
        </w:rPr>
        <w:t xml:space="preserve"> and exercise fiscal responsibility for all expenditures</w:t>
      </w:r>
    </w:p>
    <w:p w14:paraId="0331A62B" w14:textId="77777777" w:rsidR="00BE2B8A" w:rsidRPr="008A455A" w:rsidRDefault="00BE2B8A" w:rsidP="00BE2B8A">
      <w:pPr>
        <w:numPr>
          <w:ilvl w:val="0"/>
          <w:numId w:val="13"/>
        </w:numPr>
        <w:rPr>
          <w:rFonts w:asciiTheme="minorHAnsi" w:hAnsiTheme="minorHAnsi" w:cs="Arial"/>
          <w:lang w:val="en-US"/>
        </w:rPr>
      </w:pPr>
      <w:r w:rsidRPr="008A455A">
        <w:rPr>
          <w:rFonts w:asciiTheme="minorHAnsi" w:hAnsiTheme="minorHAnsi" w:cs="Arial"/>
          <w:lang w:val="en-US"/>
        </w:rPr>
        <w:t>Identify and develop new market opportunities, strategies and plans for business development</w:t>
      </w:r>
    </w:p>
    <w:p w14:paraId="22C0684F" w14:textId="38130305" w:rsidR="00BE2B8A" w:rsidRPr="008A455A" w:rsidRDefault="00BE2B8A" w:rsidP="00BE2B8A">
      <w:pPr>
        <w:numPr>
          <w:ilvl w:val="0"/>
          <w:numId w:val="13"/>
        </w:numPr>
        <w:rPr>
          <w:rFonts w:asciiTheme="minorHAnsi" w:hAnsiTheme="minorHAnsi" w:cs="Arial"/>
          <w:lang w:val="en-US"/>
        </w:rPr>
      </w:pPr>
      <w:r w:rsidRPr="008A455A">
        <w:rPr>
          <w:rFonts w:asciiTheme="minorHAnsi" w:hAnsiTheme="minorHAnsi" w:cs="Arial"/>
          <w:lang w:val="en-US"/>
        </w:rPr>
        <w:t xml:space="preserve">Manage KPI’s on all aspects of business, review operating results of the organization, ensure appropriate measures are taken to achieve expected results or correct unsatisfactory results </w:t>
      </w:r>
    </w:p>
    <w:p w14:paraId="4A6E6A61" w14:textId="286D40F2" w:rsidR="00BE2B8A" w:rsidRPr="008A455A" w:rsidRDefault="00BE2B8A" w:rsidP="00BE2B8A">
      <w:pPr>
        <w:numPr>
          <w:ilvl w:val="0"/>
          <w:numId w:val="13"/>
        </w:numPr>
        <w:rPr>
          <w:rFonts w:asciiTheme="minorHAnsi" w:hAnsiTheme="minorHAnsi" w:cs="Arial"/>
          <w:lang w:val="en-US"/>
        </w:rPr>
      </w:pPr>
      <w:r w:rsidRPr="008A455A">
        <w:rPr>
          <w:rFonts w:asciiTheme="minorHAnsi" w:hAnsiTheme="minorHAnsi" w:cs="Arial"/>
          <w:lang w:val="en-US"/>
        </w:rPr>
        <w:t>Represent and direct organizational activities with major customers</w:t>
      </w:r>
    </w:p>
    <w:p w14:paraId="08F3E741" w14:textId="77777777" w:rsidR="00BE2B8A" w:rsidRPr="008A455A" w:rsidRDefault="00BE2B8A" w:rsidP="00BE2B8A">
      <w:pPr>
        <w:pStyle w:val="BasicParagraph"/>
        <w:numPr>
          <w:ilvl w:val="0"/>
          <w:numId w:val="13"/>
        </w:numPr>
        <w:spacing w:line="240" w:lineRule="auto"/>
        <w:contextualSpacing/>
        <w:rPr>
          <w:rFonts w:asciiTheme="minorHAnsi" w:eastAsia="Times New Roman" w:hAnsiTheme="minorHAnsi" w:cs="Arial"/>
          <w:color w:val="auto"/>
        </w:rPr>
      </w:pPr>
      <w:r w:rsidRPr="008A455A">
        <w:rPr>
          <w:rFonts w:asciiTheme="minorHAnsi" w:eastAsia="Times New Roman" w:hAnsiTheme="minorHAnsi" w:cs="Arial"/>
          <w:color w:val="auto"/>
        </w:rPr>
        <w:t>Effective interaction and coordination with Demant Group Services and other Demant partner companies on domestic and international level</w:t>
      </w:r>
    </w:p>
    <w:p w14:paraId="189C5280" w14:textId="16AD5B02" w:rsidR="00376A67" w:rsidRPr="00376A67" w:rsidRDefault="00376A67" w:rsidP="00A72CBD">
      <w:pPr>
        <w:numPr>
          <w:ilvl w:val="0"/>
          <w:numId w:val="12"/>
        </w:numPr>
        <w:rPr>
          <w:rFonts w:asciiTheme="minorHAnsi" w:hAnsiTheme="minorHAnsi" w:cs="Arial"/>
          <w:lang w:val="en-US"/>
        </w:rPr>
      </w:pPr>
      <w:r w:rsidRPr="00376A67">
        <w:rPr>
          <w:rFonts w:asciiTheme="minorHAnsi" w:hAnsiTheme="minorHAnsi" w:cs="Arial"/>
          <w:lang w:val="en-US"/>
        </w:rPr>
        <w:t>Build and maintain long-term relationships with customers such as dispensers</w:t>
      </w:r>
      <w:r w:rsidR="004130EE">
        <w:rPr>
          <w:rFonts w:asciiTheme="minorHAnsi" w:hAnsiTheme="minorHAnsi" w:cs="Arial"/>
          <w:lang w:val="en-US"/>
        </w:rPr>
        <w:t xml:space="preserve"> and </w:t>
      </w:r>
      <w:r w:rsidRPr="00376A67">
        <w:rPr>
          <w:rFonts w:asciiTheme="minorHAnsi" w:hAnsiTheme="minorHAnsi" w:cs="Arial"/>
          <w:lang w:val="en-US"/>
        </w:rPr>
        <w:t>audiologists to achieve territory sales goals and to leverage additional opportunities</w:t>
      </w:r>
    </w:p>
    <w:p w14:paraId="4015BEDC" w14:textId="13890A1C" w:rsidR="00376A67" w:rsidRPr="00376A67" w:rsidRDefault="00376A67" w:rsidP="00A72CBD">
      <w:pPr>
        <w:numPr>
          <w:ilvl w:val="0"/>
          <w:numId w:val="12"/>
        </w:numPr>
        <w:rPr>
          <w:rFonts w:asciiTheme="minorHAnsi" w:hAnsiTheme="minorHAnsi" w:cs="Arial"/>
          <w:lang w:val="en-US"/>
        </w:rPr>
      </w:pPr>
      <w:r w:rsidRPr="00376A67">
        <w:rPr>
          <w:rFonts w:asciiTheme="minorHAnsi" w:hAnsiTheme="minorHAnsi" w:cs="Arial"/>
          <w:lang w:val="en-US"/>
        </w:rPr>
        <w:t>Create new business partners for increased sales growth</w:t>
      </w:r>
    </w:p>
    <w:p w14:paraId="1D47C6E8" w14:textId="42C112CB" w:rsidR="00376A67" w:rsidRPr="00376A67" w:rsidRDefault="006B7936" w:rsidP="00A72CBD">
      <w:pPr>
        <w:numPr>
          <w:ilvl w:val="0"/>
          <w:numId w:val="12"/>
        </w:numPr>
        <w:rPr>
          <w:rFonts w:asciiTheme="minorHAnsi" w:hAnsiTheme="minorHAnsi" w:cs="Arial"/>
          <w:lang w:val="en-US"/>
        </w:rPr>
      </w:pPr>
      <w:r>
        <w:rPr>
          <w:rFonts w:asciiTheme="minorHAnsi" w:hAnsiTheme="minorHAnsi" w:cs="Arial"/>
          <w:lang w:val="en-US"/>
        </w:rPr>
        <w:t>P</w:t>
      </w:r>
      <w:r w:rsidR="00376A67" w:rsidRPr="00376A67">
        <w:rPr>
          <w:rFonts w:asciiTheme="minorHAnsi" w:hAnsiTheme="minorHAnsi" w:cs="Arial"/>
          <w:lang w:val="en-US"/>
        </w:rPr>
        <w:t>repar</w:t>
      </w:r>
      <w:r>
        <w:rPr>
          <w:rFonts w:asciiTheme="minorHAnsi" w:hAnsiTheme="minorHAnsi" w:cs="Arial"/>
          <w:lang w:val="en-US"/>
        </w:rPr>
        <w:t>e</w:t>
      </w:r>
      <w:r w:rsidR="00376A67" w:rsidRPr="00376A67">
        <w:rPr>
          <w:rFonts w:asciiTheme="minorHAnsi" w:hAnsiTheme="minorHAnsi" w:cs="Arial"/>
          <w:lang w:val="en-US"/>
        </w:rPr>
        <w:t xml:space="preserve"> and conduct technical presentations and demonstrations when appropriate</w:t>
      </w:r>
    </w:p>
    <w:p w14:paraId="65A6629C" w14:textId="6DC2C022" w:rsidR="00376A67" w:rsidRPr="00376A67" w:rsidRDefault="00376A67" w:rsidP="00A72CBD">
      <w:pPr>
        <w:numPr>
          <w:ilvl w:val="0"/>
          <w:numId w:val="12"/>
        </w:numPr>
        <w:rPr>
          <w:rFonts w:asciiTheme="minorHAnsi" w:hAnsiTheme="minorHAnsi" w:cs="Arial"/>
          <w:lang w:val="en-US"/>
        </w:rPr>
      </w:pPr>
      <w:r w:rsidRPr="00376A67">
        <w:rPr>
          <w:rFonts w:asciiTheme="minorHAnsi" w:hAnsiTheme="minorHAnsi" w:cs="Arial"/>
          <w:lang w:val="en-US"/>
        </w:rPr>
        <w:t>Travel to customers and potential customers’ facilities nationally and internationally</w:t>
      </w:r>
    </w:p>
    <w:p w14:paraId="1CCB4CCA" w14:textId="57916AFC" w:rsidR="00376A67" w:rsidRDefault="006B7936" w:rsidP="00A72CBD">
      <w:pPr>
        <w:numPr>
          <w:ilvl w:val="0"/>
          <w:numId w:val="12"/>
        </w:numPr>
        <w:rPr>
          <w:rFonts w:asciiTheme="minorHAnsi" w:hAnsiTheme="minorHAnsi" w:cs="Arial"/>
          <w:lang w:val="en-US"/>
        </w:rPr>
      </w:pPr>
      <w:r>
        <w:rPr>
          <w:rFonts w:asciiTheme="minorHAnsi" w:hAnsiTheme="minorHAnsi" w:cs="Arial"/>
          <w:lang w:val="en-US"/>
        </w:rPr>
        <w:t xml:space="preserve">Set </w:t>
      </w:r>
      <w:r w:rsidR="00376A67" w:rsidRPr="00376A67">
        <w:rPr>
          <w:rFonts w:asciiTheme="minorHAnsi" w:hAnsiTheme="minorHAnsi" w:cs="Arial"/>
          <w:lang w:val="en-US"/>
        </w:rPr>
        <w:t>annual sales quotas</w:t>
      </w:r>
      <w:r>
        <w:rPr>
          <w:rFonts w:asciiTheme="minorHAnsi" w:hAnsiTheme="minorHAnsi" w:cs="Arial"/>
          <w:lang w:val="en-US"/>
        </w:rPr>
        <w:t xml:space="preserve"> for the brands</w:t>
      </w:r>
    </w:p>
    <w:p w14:paraId="477BDF8F" w14:textId="77777777" w:rsidR="004130EE" w:rsidRPr="00376A67" w:rsidRDefault="004130EE" w:rsidP="004130EE">
      <w:pPr>
        <w:ind w:left="720"/>
        <w:rPr>
          <w:rFonts w:asciiTheme="minorHAnsi" w:hAnsiTheme="minorHAnsi" w:cs="Arial"/>
          <w:lang w:val="en-US"/>
        </w:rPr>
      </w:pPr>
    </w:p>
    <w:p w14:paraId="1D4CFC05" w14:textId="77777777" w:rsidR="00A34DB2" w:rsidRDefault="00A34DB2" w:rsidP="00A72CBD">
      <w:pPr>
        <w:spacing w:before="160" w:after="160"/>
        <w:rPr>
          <w:rFonts w:ascii="Calibri" w:hAnsi="Calibri"/>
          <w:b/>
        </w:rPr>
      </w:pPr>
    </w:p>
    <w:p w14:paraId="4BC9980D" w14:textId="77777777" w:rsidR="00A34DB2" w:rsidRDefault="00A34DB2" w:rsidP="00A72CBD">
      <w:pPr>
        <w:spacing w:before="160" w:after="160"/>
        <w:rPr>
          <w:rFonts w:ascii="Calibri" w:hAnsi="Calibri"/>
          <w:b/>
        </w:rPr>
      </w:pPr>
    </w:p>
    <w:p w14:paraId="3E4D9FE0" w14:textId="2D6D0E47" w:rsidR="008131FF" w:rsidRPr="00A37CE7" w:rsidRDefault="00376A67" w:rsidP="00A72CBD">
      <w:pPr>
        <w:spacing w:before="160" w:after="160"/>
        <w:rPr>
          <w:rFonts w:ascii="Calibri" w:hAnsi="Calibri"/>
          <w:b/>
        </w:rPr>
      </w:pPr>
      <w:r>
        <w:rPr>
          <w:rFonts w:ascii="Calibri" w:hAnsi="Calibri"/>
          <w:b/>
        </w:rPr>
        <w:lastRenderedPageBreak/>
        <w:t>Here’s who we’re looking for</w:t>
      </w:r>
      <w:r w:rsidR="008131FF" w:rsidRPr="00A37CE7">
        <w:rPr>
          <w:rFonts w:ascii="Calibri" w:hAnsi="Calibri"/>
          <w:b/>
        </w:rPr>
        <w:t>:</w:t>
      </w:r>
    </w:p>
    <w:p w14:paraId="42FB1A95" w14:textId="03FAD4AF" w:rsidR="006159FB" w:rsidRDefault="004130EE" w:rsidP="00234230">
      <w:pPr>
        <w:pStyle w:val="ListParagraph"/>
        <w:numPr>
          <w:ilvl w:val="0"/>
          <w:numId w:val="11"/>
        </w:numPr>
        <w:contextualSpacing w:val="0"/>
        <w:rPr>
          <w:rFonts w:ascii="Calibri" w:hAnsi="Calibri"/>
          <w:lang w:val="en-US"/>
        </w:rPr>
      </w:pPr>
      <w:r>
        <w:rPr>
          <w:rFonts w:ascii="Calibri" w:hAnsi="Calibri"/>
          <w:lang w:val="en-US"/>
        </w:rPr>
        <w:t xml:space="preserve">University Degree, </w:t>
      </w:r>
      <w:r w:rsidR="006159FB">
        <w:rPr>
          <w:rFonts w:ascii="Calibri" w:hAnsi="Calibri"/>
          <w:lang w:val="en-US"/>
        </w:rPr>
        <w:t>clinical experience</w:t>
      </w:r>
      <w:r>
        <w:rPr>
          <w:rFonts w:ascii="Calibri" w:hAnsi="Calibri"/>
          <w:lang w:val="en-US"/>
        </w:rPr>
        <w:t xml:space="preserve"> necessary</w:t>
      </w:r>
    </w:p>
    <w:p w14:paraId="3637A789" w14:textId="3AA16837" w:rsidR="006159FB" w:rsidRDefault="00376A67" w:rsidP="0047661F">
      <w:pPr>
        <w:pStyle w:val="ListParagraph"/>
        <w:numPr>
          <w:ilvl w:val="0"/>
          <w:numId w:val="11"/>
        </w:numPr>
        <w:contextualSpacing w:val="0"/>
        <w:rPr>
          <w:rFonts w:ascii="Calibri" w:hAnsi="Calibri"/>
          <w:lang w:val="en-US"/>
        </w:rPr>
      </w:pPr>
      <w:r w:rsidRPr="006159FB">
        <w:rPr>
          <w:rFonts w:ascii="Calibri" w:hAnsi="Calibri"/>
          <w:lang w:val="en-US"/>
        </w:rPr>
        <w:t>Excellent verbal and written communication skills and interpersonal skills to interact with customer</w:t>
      </w:r>
    </w:p>
    <w:p w14:paraId="2C6B058D" w14:textId="54BC6D7B" w:rsidR="006159FB" w:rsidRPr="006159FB" w:rsidRDefault="006159FB" w:rsidP="00234230">
      <w:pPr>
        <w:pStyle w:val="ListParagraph"/>
        <w:numPr>
          <w:ilvl w:val="0"/>
          <w:numId w:val="11"/>
        </w:numPr>
        <w:contextualSpacing w:val="0"/>
        <w:rPr>
          <w:rFonts w:ascii="Calibri" w:hAnsi="Calibri"/>
          <w:lang w:val="en-US"/>
        </w:rPr>
      </w:pPr>
      <w:r>
        <w:rPr>
          <w:rFonts w:ascii="Calibri" w:hAnsi="Calibri"/>
          <w:lang w:val="en-US"/>
        </w:rPr>
        <w:t>Highly motivated self-starter</w:t>
      </w:r>
      <w:r w:rsidR="004130EE">
        <w:rPr>
          <w:rFonts w:ascii="Calibri" w:hAnsi="Calibri"/>
          <w:lang w:val="en-US"/>
        </w:rPr>
        <w:t xml:space="preserve"> willing to travel nationally</w:t>
      </w:r>
    </w:p>
    <w:p w14:paraId="20C0BFED" w14:textId="132B1140" w:rsidR="00376A67" w:rsidRDefault="00376A67" w:rsidP="00A72CBD">
      <w:pPr>
        <w:pStyle w:val="ListParagraph"/>
        <w:numPr>
          <w:ilvl w:val="0"/>
          <w:numId w:val="11"/>
        </w:numPr>
        <w:contextualSpacing w:val="0"/>
        <w:rPr>
          <w:rFonts w:ascii="Calibri" w:hAnsi="Calibri"/>
          <w:lang w:val="en-US"/>
        </w:rPr>
      </w:pPr>
      <w:r w:rsidRPr="00376A67">
        <w:rPr>
          <w:rFonts w:ascii="Calibri" w:hAnsi="Calibri"/>
          <w:lang w:val="en-US"/>
        </w:rPr>
        <w:t>Excellent presentation, negotiation, and organizational skills with technical aptitude</w:t>
      </w:r>
    </w:p>
    <w:p w14:paraId="1D8FA870" w14:textId="764175C6" w:rsidR="006159FB" w:rsidRPr="00376A67" w:rsidRDefault="006159FB" w:rsidP="00A72CBD">
      <w:pPr>
        <w:pStyle w:val="ListParagraph"/>
        <w:numPr>
          <w:ilvl w:val="0"/>
          <w:numId w:val="11"/>
        </w:numPr>
        <w:contextualSpacing w:val="0"/>
        <w:rPr>
          <w:rFonts w:ascii="Calibri" w:hAnsi="Calibri"/>
          <w:lang w:val="en-US"/>
        </w:rPr>
      </w:pPr>
      <w:r>
        <w:rPr>
          <w:rFonts w:ascii="Calibri" w:hAnsi="Calibri"/>
          <w:lang w:val="en-US"/>
        </w:rPr>
        <w:t>Ability to work in a complex environment with varying degree of tasks (sales, training, tech support, telephone support)</w:t>
      </w:r>
    </w:p>
    <w:p w14:paraId="2B3D9327" w14:textId="48502F9B" w:rsidR="00376A67" w:rsidRDefault="00376A67" w:rsidP="00A72CBD">
      <w:pPr>
        <w:pStyle w:val="ListParagraph"/>
        <w:numPr>
          <w:ilvl w:val="0"/>
          <w:numId w:val="11"/>
        </w:numPr>
        <w:contextualSpacing w:val="0"/>
        <w:rPr>
          <w:rFonts w:ascii="Calibri" w:hAnsi="Calibri"/>
          <w:lang w:val="en-US"/>
        </w:rPr>
      </w:pPr>
      <w:r w:rsidRPr="00376A67">
        <w:rPr>
          <w:rFonts w:ascii="Calibri" w:hAnsi="Calibri"/>
          <w:lang w:val="en-US"/>
        </w:rPr>
        <w:t>Ability to represent the Company in a professional and courteous manner</w:t>
      </w:r>
    </w:p>
    <w:p w14:paraId="7442F710" w14:textId="1ADD03F5" w:rsidR="0047661F" w:rsidRDefault="0047661F" w:rsidP="00A72CBD">
      <w:pPr>
        <w:pStyle w:val="ListParagraph"/>
        <w:numPr>
          <w:ilvl w:val="0"/>
          <w:numId w:val="11"/>
        </w:numPr>
        <w:contextualSpacing w:val="0"/>
        <w:rPr>
          <w:rFonts w:ascii="Calibri" w:hAnsi="Calibri"/>
          <w:lang w:val="en-US"/>
        </w:rPr>
      </w:pPr>
      <w:r>
        <w:rPr>
          <w:rFonts w:ascii="Calibri" w:hAnsi="Calibri"/>
          <w:lang w:val="en-US"/>
        </w:rPr>
        <w:t xml:space="preserve">Access to own vehicle with a valid </w:t>
      </w:r>
      <w:r w:rsidR="006B7936">
        <w:rPr>
          <w:rFonts w:ascii="Calibri" w:hAnsi="Calibri"/>
          <w:lang w:val="en-US"/>
        </w:rPr>
        <w:t>driver’s</w:t>
      </w:r>
      <w:r>
        <w:rPr>
          <w:rFonts w:ascii="Calibri" w:hAnsi="Calibri"/>
          <w:lang w:val="en-US"/>
        </w:rPr>
        <w:t xml:space="preserve"> license</w:t>
      </w:r>
    </w:p>
    <w:p w14:paraId="480D0DFC" w14:textId="77777777" w:rsidR="00A72CBD" w:rsidRDefault="00A72CBD" w:rsidP="00A72CBD">
      <w:pPr>
        <w:rPr>
          <w:rFonts w:ascii="Calibri" w:hAnsi="Calibri"/>
          <w:lang w:val="en-US"/>
        </w:rPr>
      </w:pPr>
    </w:p>
    <w:p w14:paraId="37DE490D" w14:textId="77777777" w:rsidR="00336E3F" w:rsidRPr="001D653E" w:rsidRDefault="00336E3F" w:rsidP="00A72CBD">
      <w:pPr>
        <w:spacing w:before="160" w:after="160"/>
        <w:rPr>
          <w:rFonts w:ascii="Calibri" w:hAnsi="Calibri"/>
          <w:b/>
        </w:rPr>
      </w:pPr>
      <w:r w:rsidRPr="001D653E">
        <w:rPr>
          <w:rFonts w:ascii="Calibri" w:hAnsi="Calibri"/>
          <w:b/>
        </w:rPr>
        <w:t xml:space="preserve">Why should </w:t>
      </w:r>
      <w:r>
        <w:rPr>
          <w:rFonts w:ascii="Calibri" w:hAnsi="Calibri"/>
          <w:b/>
        </w:rPr>
        <w:t xml:space="preserve">you </w:t>
      </w:r>
      <w:r w:rsidRPr="001D653E">
        <w:rPr>
          <w:rFonts w:ascii="Calibri" w:hAnsi="Calibri"/>
          <w:b/>
        </w:rPr>
        <w:t xml:space="preserve">work with </w:t>
      </w:r>
      <w:r>
        <w:rPr>
          <w:rFonts w:ascii="Calibri" w:hAnsi="Calibri"/>
          <w:b/>
        </w:rPr>
        <w:t>us</w:t>
      </w:r>
      <w:r w:rsidRPr="001D653E">
        <w:rPr>
          <w:rFonts w:ascii="Calibri" w:hAnsi="Calibri"/>
          <w:b/>
        </w:rPr>
        <w:t>?</w:t>
      </w:r>
    </w:p>
    <w:p w14:paraId="65A53CA8" w14:textId="77777777" w:rsidR="00336E3F" w:rsidRPr="00C35502" w:rsidRDefault="00336E3F" w:rsidP="00A72CBD">
      <w:pPr>
        <w:numPr>
          <w:ilvl w:val="0"/>
          <w:numId w:val="6"/>
        </w:numPr>
        <w:ind w:left="432" w:hanging="72"/>
        <w:rPr>
          <w:rFonts w:ascii="Calibri" w:hAnsi="Calibri" w:cs="Arial"/>
        </w:rPr>
      </w:pPr>
      <w:r w:rsidRPr="00C35502">
        <w:rPr>
          <w:rFonts w:ascii="Calibri" w:hAnsi="Calibri" w:cs="Arial"/>
        </w:rPr>
        <w:t>Competitive salary with annual reviews</w:t>
      </w:r>
    </w:p>
    <w:p w14:paraId="0F14D712" w14:textId="77777777" w:rsidR="00336E3F" w:rsidRPr="005A1CD8" w:rsidRDefault="00336E3F" w:rsidP="00A72CBD">
      <w:pPr>
        <w:numPr>
          <w:ilvl w:val="0"/>
          <w:numId w:val="6"/>
        </w:numPr>
        <w:ind w:left="432" w:hanging="72"/>
        <w:rPr>
          <w:rFonts w:ascii="Calibri" w:hAnsi="Calibri" w:cs="Arial"/>
        </w:rPr>
      </w:pPr>
      <w:r w:rsidRPr="005A1CD8">
        <w:rPr>
          <w:rFonts w:ascii="Calibri" w:hAnsi="Calibri" w:cs="Arial"/>
        </w:rPr>
        <w:t>Excellent medical benefits; including dental, vision and health</w:t>
      </w:r>
      <w:r>
        <w:rPr>
          <w:rFonts w:ascii="Calibri" w:hAnsi="Calibri" w:cs="Arial"/>
        </w:rPr>
        <w:t>, Employee Assistance Program</w:t>
      </w:r>
    </w:p>
    <w:p w14:paraId="2D8B7F71" w14:textId="77777777" w:rsidR="00336E3F" w:rsidRDefault="00336E3F" w:rsidP="00A72CBD">
      <w:pPr>
        <w:numPr>
          <w:ilvl w:val="0"/>
          <w:numId w:val="6"/>
        </w:numPr>
        <w:ind w:left="432" w:hanging="72"/>
        <w:rPr>
          <w:rFonts w:ascii="Calibri" w:hAnsi="Calibri" w:cs="Arial"/>
        </w:rPr>
      </w:pPr>
      <w:r w:rsidRPr="005A1CD8">
        <w:rPr>
          <w:rFonts w:ascii="Calibri" w:hAnsi="Calibri" w:cs="Arial"/>
        </w:rPr>
        <w:t xml:space="preserve">Fitness/Exercise </w:t>
      </w:r>
      <w:r>
        <w:rPr>
          <w:rFonts w:ascii="Calibri" w:hAnsi="Calibri" w:cs="Arial"/>
        </w:rPr>
        <w:t>spending account</w:t>
      </w:r>
    </w:p>
    <w:p w14:paraId="5BA4EAD7" w14:textId="63B85A24" w:rsidR="00336E3F" w:rsidRDefault="00336E3F" w:rsidP="00A72CBD">
      <w:pPr>
        <w:numPr>
          <w:ilvl w:val="0"/>
          <w:numId w:val="6"/>
        </w:numPr>
        <w:ind w:left="432" w:hanging="72"/>
        <w:rPr>
          <w:rFonts w:ascii="Calibri" w:hAnsi="Calibri" w:cs="Arial"/>
        </w:rPr>
      </w:pPr>
      <w:r>
        <w:rPr>
          <w:rFonts w:ascii="Calibri" w:hAnsi="Calibri" w:cs="Arial"/>
        </w:rPr>
        <w:t xml:space="preserve">Group RRSP </w:t>
      </w:r>
      <w:r w:rsidR="006B7936">
        <w:rPr>
          <w:rFonts w:ascii="Calibri" w:hAnsi="Calibri" w:cs="Arial"/>
        </w:rPr>
        <w:t xml:space="preserve">match </w:t>
      </w:r>
    </w:p>
    <w:p w14:paraId="60D21D4F" w14:textId="77777777" w:rsidR="00C35502" w:rsidRDefault="00336E3F" w:rsidP="00A72CBD">
      <w:pPr>
        <w:numPr>
          <w:ilvl w:val="0"/>
          <w:numId w:val="6"/>
        </w:numPr>
        <w:ind w:left="432" w:hanging="72"/>
        <w:rPr>
          <w:rFonts w:ascii="Calibri" w:hAnsi="Calibri" w:cs="Arial"/>
        </w:rPr>
      </w:pPr>
      <w:r>
        <w:rPr>
          <w:rFonts w:ascii="Calibri" w:hAnsi="Calibri" w:cs="Arial"/>
        </w:rPr>
        <w:t>3 weeks vacation</w:t>
      </w:r>
      <w:r w:rsidR="00C35502" w:rsidRPr="00C35502">
        <w:rPr>
          <w:rFonts w:ascii="Calibri" w:hAnsi="Calibri" w:cs="Arial"/>
        </w:rPr>
        <w:t xml:space="preserve"> </w:t>
      </w:r>
    </w:p>
    <w:p w14:paraId="77BB4C6B" w14:textId="77777777" w:rsidR="00336E3F" w:rsidRPr="00C35502" w:rsidRDefault="00C35502" w:rsidP="00A72CBD">
      <w:pPr>
        <w:numPr>
          <w:ilvl w:val="0"/>
          <w:numId w:val="6"/>
        </w:numPr>
        <w:ind w:left="432" w:hanging="72"/>
        <w:rPr>
          <w:rFonts w:ascii="Calibri" w:hAnsi="Calibri" w:cs="Arial"/>
        </w:rPr>
      </w:pPr>
      <w:r w:rsidRPr="00C35502">
        <w:rPr>
          <w:rFonts w:ascii="Calibri" w:hAnsi="Calibri" w:cs="Arial"/>
        </w:rPr>
        <w:t xml:space="preserve">Dynamic work atmosphere </w:t>
      </w:r>
    </w:p>
    <w:p w14:paraId="676F9436" w14:textId="77777777" w:rsidR="00336E3F" w:rsidRDefault="00336E3F" w:rsidP="00A72CBD">
      <w:pPr>
        <w:numPr>
          <w:ilvl w:val="0"/>
          <w:numId w:val="6"/>
        </w:numPr>
        <w:ind w:left="432" w:hanging="72"/>
        <w:rPr>
          <w:rFonts w:ascii="Calibri" w:hAnsi="Calibri" w:cs="Arial"/>
        </w:rPr>
      </w:pPr>
      <w:r>
        <w:rPr>
          <w:rFonts w:ascii="Calibri" w:hAnsi="Calibri" w:cs="Arial"/>
        </w:rPr>
        <w:t>Career development programs and opportunities</w:t>
      </w:r>
    </w:p>
    <w:p w14:paraId="3E95D8D3" w14:textId="77777777" w:rsidR="00336E3F" w:rsidRPr="00362A51" w:rsidRDefault="00336E3F" w:rsidP="00A72CBD">
      <w:pPr>
        <w:numPr>
          <w:ilvl w:val="0"/>
          <w:numId w:val="6"/>
        </w:numPr>
        <w:ind w:left="432" w:hanging="72"/>
        <w:rPr>
          <w:rFonts w:ascii="Calibri" w:hAnsi="Calibri" w:cs="Arial"/>
        </w:rPr>
      </w:pPr>
      <w:r>
        <w:rPr>
          <w:rFonts w:ascii="Calibri" w:hAnsi="Calibri" w:cs="Arial"/>
        </w:rPr>
        <w:t>Paid annual professional membership dues</w:t>
      </w:r>
    </w:p>
    <w:p w14:paraId="15ABDE23" w14:textId="77777777" w:rsidR="004B21BF" w:rsidRPr="00A37CE7" w:rsidRDefault="004B21BF" w:rsidP="00A72CBD">
      <w:pPr>
        <w:spacing w:before="160" w:after="160"/>
        <w:rPr>
          <w:rFonts w:ascii="Calibri" w:hAnsi="Calibri"/>
          <w:b/>
        </w:rPr>
      </w:pPr>
      <w:r w:rsidRPr="00A37CE7">
        <w:rPr>
          <w:rFonts w:ascii="Calibri" w:hAnsi="Calibri"/>
          <w:b/>
        </w:rPr>
        <w:t xml:space="preserve">Apply </w:t>
      </w:r>
      <w:r>
        <w:rPr>
          <w:rFonts w:ascii="Calibri" w:hAnsi="Calibri"/>
          <w:b/>
        </w:rPr>
        <w:t>Today</w:t>
      </w:r>
      <w:r w:rsidRPr="00A37CE7">
        <w:rPr>
          <w:rFonts w:ascii="Calibri" w:hAnsi="Calibri"/>
          <w:b/>
        </w:rPr>
        <w:t>!</w:t>
      </w:r>
    </w:p>
    <w:p w14:paraId="7D75A320" w14:textId="701DCCD7" w:rsidR="004B21BF" w:rsidRDefault="004B21BF" w:rsidP="00A72CBD">
      <w:pPr>
        <w:spacing w:before="160" w:after="160"/>
        <w:rPr>
          <w:rFonts w:ascii="Calibri" w:hAnsi="Calibri"/>
          <w:b/>
          <w:color w:val="FF0000"/>
          <w:sz w:val="26"/>
          <w:szCs w:val="26"/>
        </w:rPr>
      </w:pPr>
      <w:r w:rsidRPr="00A37CE7">
        <w:rPr>
          <w:rFonts w:ascii="Calibri" w:hAnsi="Calibri"/>
        </w:rPr>
        <w:t xml:space="preserve">If you are ready </w:t>
      </w:r>
      <w:r>
        <w:rPr>
          <w:rFonts w:ascii="Calibri" w:hAnsi="Calibri"/>
        </w:rPr>
        <w:t xml:space="preserve">to join our team, please </w:t>
      </w:r>
      <w:r w:rsidRPr="00A37CE7">
        <w:rPr>
          <w:rFonts w:ascii="Calibri" w:hAnsi="Calibri"/>
        </w:rPr>
        <w:t>send your resume to</w:t>
      </w:r>
      <w:r w:rsidR="00316F44">
        <w:rPr>
          <w:rFonts w:ascii="Calibri" w:hAnsi="Calibri"/>
        </w:rPr>
        <w:t xml:space="preserve"> </w:t>
      </w:r>
      <w:hyperlink r:id="rId10" w:history="1">
        <w:r w:rsidR="00316F44" w:rsidRPr="008E165A">
          <w:rPr>
            <w:rStyle w:val="Hyperlink"/>
            <w:rFonts w:ascii="Calibri" w:hAnsi="Calibri"/>
          </w:rPr>
          <w:t>dpas@demant.com</w:t>
        </w:r>
      </w:hyperlink>
      <w:r>
        <w:rPr>
          <w:rFonts w:ascii="Calibri" w:hAnsi="Calibri"/>
        </w:rPr>
        <w:br/>
      </w:r>
    </w:p>
    <w:p w14:paraId="25000E98" w14:textId="77777777" w:rsidR="00993367" w:rsidRDefault="00993367" w:rsidP="00A72CBD">
      <w:pPr>
        <w:spacing w:before="160" w:after="160"/>
        <w:rPr>
          <w:rFonts w:ascii="Calibri" w:hAnsi="Calibri"/>
          <w:b/>
          <w:color w:val="FF0000"/>
          <w:sz w:val="26"/>
          <w:szCs w:val="26"/>
        </w:rPr>
      </w:pPr>
      <w:bookmarkStart w:id="0" w:name="_GoBack"/>
      <w:bookmarkEnd w:id="0"/>
    </w:p>
    <w:p w14:paraId="0E3C9C63" w14:textId="77777777" w:rsidR="00993367" w:rsidRDefault="00993367" w:rsidP="00993367">
      <w:pPr>
        <w:rPr>
          <w:i/>
          <w:sz w:val="22"/>
          <w:szCs w:val="22"/>
        </w:rPr>
      </w:pPr>
      <w:r>
        <w:rPr>
          <w:i/>
          <w:shd w:val="clear" w:color="auto" w:fill="FFFFFF"/>
        </w:rPr>
        <w:t>Accommodation is available upon request for applicants with disabilities in the recruitment and assessment process and when hired.</w:t>
      </w:r>
    </w:p>
    <w:sectPr w:rsidR="00993367" w:rsidSect="005E54EA">
      <w:headerReference w:type="default" r:id="rId11"/>
      <w:pgSz w:w="12240" w:h="15840"/>
      <w:pgMar w:top="180" w:right="1170" w:bottom="36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018C3" w14:textId="77777777" w:rsidR="002D4C87" w:rsidRDefault="002D4C87" w:rsidP="008131FF">
      <w:r>
        <w:separator/>
      </w:r>
    </w:p>
  </w:endnote>
  <w:endnote w:type="continuationSeparator" w:id="0">
    <w:p w14:paraId="1DFE4F29" w14:textId="77777777" w:rsidR="002D4C87" w:rsidRDefault="002D4C87" w:rsidP="0081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05C1" w14:textId="77777777" w:rsidR="002D4C87" w:rsidRDefault="002D4C87" w:rsidP="008131FF">
      <w:r>
        <w:separator/>
      </w:r>
    </w:p>
  </w:footnote>
  <w:footnote w:type="continuationSeparator" w:id="0">
    <w:p w14:paraId="0CCBAB53" w14:textId="77777777" w:rsidR="002D4C87" w:rsidRDefault="002D4C87" w:rsidP="0081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A2AD" w14:textId="6C80516B" w:rsidR="004B21BF" w:rsidRDefault="00077FCC" w:rsidP="008131FF">
    <w:pPr>
      <w:pStyle w:val="Header"/>
      <w:jc w:val="center"/>
    </w:pPr>
    <w:r>
      <w:rPr>
        <w:noProof/>
      </w:rPr>
      <w:drawing>
        <wp:inline distT="0" distB="0" distL="0" distR="0" wp14:anchorId="11C07567" wp14:editId="1F64A9E4">
          <wp:extent cx="3295650" cy="684660"/>
          <wp:effectExtent l="0" t="0" r="0" b="1270"/>
          <wp:docPr id="2" name="Picture 2"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5951" cy="701342"/>
                  </a:xfrm>
                  <a:prstGeom prst="rect">
                    <a:avLst/>
                  </a:prstGeom>
                  <a:noFill/>
                  <a:ln>
                    <a:noFill/>
                  </a:ln>
                </pic:spPr>
              </pic:pic>
            </a:graphicData>
          </a:graphic>
        </wp:inline>
      </w:drawing>
    </w:r>
  </w:p>
  <w:p w14:paraId="65A46DF5" w14:textId="77777777" w:rsidR="004B21BF" w:rsidRDefault="004B2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7595"/>
    <w:multiLevelType w:val="hybridMultilevel"/>
    <w:tmpl w:val="630653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7F98"/>
    <w:multiLevelType w:val="singleLevel"/>
    <w:tmpl w:val="00E0E9E2"/>
    <w:lvl w:ilvl="0">
      <w:start w:val="1"/>
      <w:numFmt w:val="bullet"/>
      <w:lvlText w:val=""/>
      <w:lvlJc w:val="left"/>
      <w:pPr>
        <w:ind w:left="720" w:hanging="360"/>
      </w:pPr>
      <w:rPr>
        <w:rFonts w:ascii="Symbol" w:hAnsi="Symbol" w:hint="default"/>
        <w:sz w:val="20"/>
        <w:szCs w:val="20"/>
      </w:rPr>
    </w:lvl>
  </w:abstractNum>
  <w:abstractNum w:abstractNumId="2" w15:restartNumberingAfterBreak="0">
    <w:nsid w:val="35826B31"/>
    <w:multiLevelType w:val="hybridMultilevel"/>
    <w:tmpl w:val="2E0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75B9"/>
    <w:multiLevelType w:val="hybridMultilevel"/>
    <w:tmpl w:val="2D649C80"/>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4" w15:restartNumberingAfterBreak="0">
    <w:nsid w:val="533444EB"/>
    <w:multiLevelType w:val="hybridMultilevel"/>
    <w:tmpl w:val="70447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3259D3"/>
    <w:multiLevelType w:val="hybridMultilevel"/>
    <w:tmpl w:val="8E56F2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3A09AC"/>
    <w:multiLevelType w:val="hybridMultilevel"/>
    <w:tmpl w:val="89EA4F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02198"/>
    <w:multiLevelType w:val="hybridMultilevel"/>
    <w:tmpl w:val="CBA891B4"/>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6D454501"/>
    <w:multiLevelType w:val="hybridMultilevel"/>
    <w:tmpl w:val="E34C6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0C00D6"/>
    <w:multiLevelType w:val="hybridMultilevel"/>
    <w:tmpl w:val="7D9668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47BF9"/>
    <w:multiLevelType w:val="hybridMultilevel"/>
    <w:tmpl w:val="C12A24DA"/>
    <w:lvl w:ilvl="0" w:tplc="1868C24C">
      <w:start w:val="1"/>
      <w:numFmt w:val="bullet"/>
      <w:lvlText w:val=""/>
      <w:lvlJc w:val="left"/>
      <w:pPr>
        <w:tabs>
          <w:tab w:val="num" w:pos="720"/>
        </w:tabs>
        <w:ind w:left="720" w:hanging="360"/>
      </w:pPr>
      <w:rPr>
        <w:rFonts w:ascii="Symbol" w:hAnsi="Symbol" w:hint="default"/>
        <w:sz w:val="20"/>
      </w:rPr>
    </w:lvl>
    <w:lvl w:ilvl="1" w:tplc="709810CE" w:tentative="1">
      <w:start w:val="1"/>
      <w:numFmt w:val="bullet"/>
      <w:lvlText w:val="o"/>
      <w:lvlJc w:val="left"/>
      <w:pPr>
        <w:tabs>
          <w:tab w:val="num" w:pos="1440"/>
        </w:tabs>
        <w:ind w:left="1440" w:hanging="360"/>
      </w:pPr>
      <w:rPr>
        <w:rFonts w:ascii="Courier New" w:hAnsi="Courier New" w:hint="default"/>
        <w:sz w:val="20"/>
      </w:rPr>
    </w:lvl>
    <w:lvl w:ilvl="2" w:tplc="02FA95EC" w:tentative="1">
      <w:start w:val="1"/>
      <w:numFmt w:val="bullet"/>
      <w:lvlText w:val=""/>
      <w:lvlJc w:val="left"/>
      <w:pPr>
        <w:tabs>
          <w:tab w:val="num" w:pos="2160"/>
        </w:tabs>
        <w:ind w:left="2160" w:hanging="360"/>
      </w:pPr>
      <w:rPr>
        <w:rFonts w:ascii="Wingdings" w:hAnsi="Wingdings" w:hint="default"/>
        <w:sz w:val="20"/>
      </w:rPr>
    </w:lvl>
    <w:lvl w:ilvl="3" w:tplc="131674F8" w:tentative="1">
      <w:start w:val="1"/>
      <w:numFmt w:val="bullet"/>
      <w:lvlText w:val=""/>
      <w:lvlJc w:val="left"/>
      <w:pPr>
        <w:tabs>
          <w:tab w:val="num" w:pos="2880"/>
        </w:tabs>
        <w:ind w:left="2880" w:hanging="360"/>
      </w:pPr>
      <w:rPr>
        <w:rFonts w:ascii="Wingdings" w:hAnsi="Wingdings" w:hint="default"/>
        <w:sz w:val="20"/>
      </w:rPr>
    </w:lvl>
    <w:lvl w:ilvl="4" w:tplc="C602E378" w:tentative="1">
      <w:start w:val="1"/>
      <w:numFmt w:val="bullet"/>
      <w:lvlText w:val=""/>
      <w:lvlJc w:val="left"/>
      <w:pPr>
        <w:tabs>
          <w:tab w:val="num" w:pos="3600"/>
        </w:tabs>
        <w:ind w:left="3600" w:hanging="360"/>
      </w:pPr>
      <w:rPr>
        <w:rFonts w:ascii="Wingdings" w:hAnsi="Wingdings" w:hint="default"/>
        <w:sz w:val="20"/>
      </w:rPr>
    </w:lvl>
    <w:lvl w:ilvl="5" w:tplc="088A0BA4" w:tentative="1">
      <w:start w:val="1"/>
      <w:numFmt w:val="bullet"/>
      <w:lvlText w:val=""/>
      <w:lvlJc w:val="left"/>
      <w:pPr>
        <w:tabs>
          <w:tab w:val="num" w:pos="4320"/>
        </w:tabs>
        <w:ind w:left="4320" w:hanging="360"/>
      </w:pPr>
      <w:rPr>
        <w:rFonts w:ascii="Wingdings" w:hAnsi="Wingdings" w:hint="default"/>
        <w:sz w:val="20"/>
      </w:rPr>
    </w:lvl>
    <w:lvl w:ilvl="6" w:tplc="E96086CE" w:tentative="1">
      <w:start w:val="1"/>
      <w:numFmt w:val="bullet"/>
      <w:lvlText w:val=""/>
      <w:lvlJc w:val="left"/>
      <w:pPr>
        <w:tabs>
          <w:tab w:val="num" w:pos="5040"/>
        </w:tabs>
        <w:ind w:left="5040" w:hanging="360"/>
      </w:pPr>
      <w:rPr>
        <w:rFonts w:ascii="Wingdings" w:hAnsi="Wingdings" w:hint="default"/>
        <w:sz w:val="20"/>
      </w:rPr>
    </w:lvl>
    <w:lvl w:ilvl="7" w:tplc="EDD25AB0" w:tentative="1">
      <w:start w:val="1"/>
      <w:numFmt w:val="bullet"/>
      <w:lvlText w:val=""/>
      <w:lvlJc w:val="left"/>
      <w:pPr>
        <w:tabs>
          <w:tab w:val="num" w:pos="5760"/>
        </w:tabs>
        <w:ind w:left="5760" w:hanging="360"/>
      </w:pPr>
      <w:rPr>
        <w:rFonts w:ascii="Wingdings" w:hAnsi="Wingdings" w:hint="default"/>
        <w:sz w:val="20"/>
      </w:rPr>
    </w:lvl>
    <w:lvl w:ilvl="8" w:tplc="8640E8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C0E01"/>
    <w:multiLevelType w:val="hybridMultilevel"/>
    <w:tmpl w:val="D7BE0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1F3E9F"/>
    <w:multiLevelType w:val="hybridMultilevel"/>
    <w:tmpl w:val="19321B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2"/>
  </w:num>
  <w:num w:numId="5">
    <w:abstractNumId w:val="9"/>
  </w:num>
  <w:num w:numId="6">
    <w:abstractNumId w:val="3"/>
  </w:num>
  <w:num w:numId="7">
    <w:abstractNumId w:val="5"/>
  </w:num>
  <w:num w:numId="8">
    <w:abstractNumId w:val="4"/>
  </w:num>
  <w:num w:numId="9">
    <w:abstractNumId w:val="7"/>
  </w:num>
  <w:num w:numId="10">
    <w:abstractNumId w:val="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76"/>
    <w:rsid w:val="00030CF1"/>
    <w:rsid w:val="00037805"/>
    <w:rsid w:val="00050DA5"/>
    <w:rsid w:val="00067664"/>
    <w:rsid w:val="000725AE"/>
    <w:rsid w:val="00077FCC"/>
    <w:rsid w:val="000A6A17"/>
    <w:rsid w:val="000D7CF6"/>
    <w:rsid w:val="001140B3"/>
    <w:rsid w:val="001220A6"/>
    <w:rsid w:val="00161034"/>
    <w:rsid w:val="001641EE"/>
    <w:rsid w:val="001812E7"/>
    <w:rsid w:val="0018340E"/>
    <w:rsid w:val="001E6972"/>
    <w:rsid w:val="00221D14"/>
    <w:rsid w:val="002426F3"/>
    <w:rsid w:val="00260426"/>
    <w:rsid w:val="0029510F"/>
    <w:rsid w:val="002A4EF6"/>
    <w:rsid w:val="002B0888"/>
    <w:rsid w:val="002D2CBD"/>
    <w:rsid w:val="002D4C87"/>
    <w:rsid w:val="002E6CFC"/>
    <w:rsid w:val="002F19C5"/>
    <w:rsid w:val="00316F44"/>
    <w:rsid w:val="00330A6C"/>
    <w:rsid w:val="00336E3F"/>
    <w:rsid w:val="00376A67"/>
    <w:rsid w:val="0038320D"/>
    <w:rsid w:val="003D4F5F"/>
    <w:rsid w:val="003E1505"/>
    <w:rsid w:val="003E4E9D"/>
    <w:rsid w:val="003F3176"/>
    <w:rsid w:val="004130EE"/>
    <w:rsid w:val="0047661F"/>
    <w:rsid w:val="00481BC3"/>
    <w:rsid w:val="004A0D5A"/>
    <w:rsid w:val="004A784C"/>
    <w:rsid w:val="004B21BF"/>
    <w:rsid w:val="005254C3"/>
    <w:rsid w:val="005324EE"/>
    <w:rsid w:val="005417DF"/>
    <w:rsid w:val="00576A08"/>
    <w:rsid w:val="005B2BE5"/>
    <w:rsid w:val="005C2499"/>
    <w:rsid w:val="005E54EA"/>
    <w:rsid w:val="006159FB"/>
    <w:rsid w:val="00653E05"/>
    <w:rsid w:val="00657945"/>
    <w:rsid w:val="006659FA"/>
    <w:rsid w:val="006739C0"/>
    <w:rsid w:val="006978FA"/>
    <w:rsid w:val="006A7F03"/>
    <w:rsid w:val="006B7936"/>
    <w:rsid w:val="00702AB7"/>
    <w:rsid w:val="0074614D"/>
    <w:rsid w:val="00753D64"/>
    <w:rsid w:val="007D3253"/>
    <w:rsid w:val="008009BF"/>
    <w:rsid w:val="008131FF"/>
    <w:rsid w:val="00822426"/>
    <w:rsid w:val="00844F5F"/>
    <w:rsid w:val="00867566"/>
    <w:rsid w:val="00884309"/>
    <w:rsid w:val="00886180"/>
    <w:rsid w:val="00893E37"/>
    <w:rsid w:val="00897308"/>
    <w:rsid w:val="008A455A"/>
    <w:rsid w:val="009301AC"/>
    <w:rsid w:val="00993367"/>
    <w:rsid w:val="009B35B2"/>
    <w:rsid w:val="009F04B8"/>
    <w:rsid w:val="00A34DB2"/>
    <w:rsid w:val="00A72CBD"/>
    <w:rsid w:val="00A87266"/>
    <w:rsid w:val="00A93894"/>
    <w:rsid w:val="00A95A76"/>
    <w:rsid w:val="00AB4222"/>
    <w:rsid w:val="00B21B08"/>
    <w:rsid w:val="00BE2B8A"/>
    <w:rsid w:val="00C35502"/>
    <w:rsid w:val="00C60D4E"/>
    <w:rsid w:val="00C7382C"/>
    <w:rsid w:val="00C847D3"/>
    <w:rsid w:val="00CB4089"/>
    <w:rsid w:val="00CC0BCE"/>
    <w:rsid w:val="00CE1020"/>
    <w:rsid w:val="00D14284"/>
    <w:rsid w:val="00DB0C4F"/>
    <w:rsid w:val="00DB2D36"/>
    <w:rsid w:val="00DE50C9"/>
    <w:rsid w:val="00DF3B52"/>
    <w:rsid w:val="00E0572C"/>
    <w:rsid w:val="00EB1511"/>
    <w:rsid w:val="00EB41CA"/>
    <w:rsid w:val="00EC254D"/>
    <w:rsid w:val="00EC7408"/>
    <w:rsid w:val="00F167A1"/>
    <w:rsid w:val="00F241F3"/>
    <w:rsid w:val="00F41780"/>
    <w:rsid w:val="00F71FA7"/>
    <w:rsid w:val="00F75C6A"/>
    <w:rsid w:val="00F7790D"/>
    <w:rsid w:val="00FC79BD"/>
    <w:rsid w:val="00FD1348"/>
    <w:rsid w:val="00F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8C193"/>
  <w15:docId w15:val="{FD9FDBD9-5192-4EDB-946B-55C37FC1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CBD"/>
    <w:rPr>
      <w:sz w:val="24"/>
      <w:szCs w:val="24"/>
      <w:lang w:eastAsia="en-US"/>
    </w:rPr>
  </w:style>
  <w:style w:type="paragraph" w:styleId="Heading1">
    <w:name w:val="heading 1"/>
    <w:basedOn w:val="Normal"/>
    <w:next w:val="Normal"/>
    <w:qFormat/>
    <w:rsid w:val="002D2CBD"/>
    <w:pPr>
      <w:keepNext/>
      <w:outlineLvl w:val="0"/>
    </w:pPr>
    <w:rPr>
      <w:rFonts w:ascii="Verdana" w:hAnsi="Verdan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2CBD"/>
    <w:rPr>
      <w:color w:val="0000FF"/>
      <w:u w:val="single"/>
    </w:rPr>
  </w:style>
  <w:style w:type="character" w:styleId="Strong">
    <w:name w:val="Strong"/>
    <w:basedOn w:val="DefaultParagraphFont"/>
    <w:qFormat/>
    <w:rsid w:val="002D2CBD"/>
    <w:rPr>
      <w:b/>
      <w:bCs/>
    </w:rPr>
  </w:style>
  <w:style w:type="paragraph" w:styleId="NormalWeb">
    <w:name w:val="Normal (Web)"/>
    <w:basedOn w:val="Normal"/>
    <w:rsid w:val="002D2CBD"/>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2D2CBD"/>
    <w:rPr>
      <w:rFonts w:ascii="Arial" w:hAnsi="Arial"/>
      <w:sz w:val="20"/>
    </w:rPr>
  </w:style>
  <w:style w:type="paragraph" w:styleId="BodyText2">
    <w:name w:val="Body Text 2"/>
    <w:basedOn w:val="Normal"/>
    <w:rsid w:val="002D2CBD"/>
    <w:pPr>
      <w:spacing w:before="20" w:after="20"/>
    </w:pPr>
    <w:rPr>
      <w:rFonts w:ascii="Arial" w:hAnsi="Arial"/>
      <w:b/>
      <w:sz w:val="20"/>
      <w:szCs w:val="20"/>
      <w:u w:val="single"/>
    </w:rPr>
  </w:style>
  <w:style w:type="paragraph" w:styleId="Header">
    <w:name w:val="header"/>
    <w:basedOn w:val="Normal"/>
    <w:link w:val="HeaderChar"/>
    <w:uiPriority w:val="99"/>
    <w:rsid w:val="008131FF"/>
    <w:pPr>
      <w:tabs>
        <w:tab w:val="center" w:pos="4680"/>
        <w:tab w:val="right" w:pos="9360"/>
      </w:tabs>
    </w:pPr>
  </w:style>
  <w:style w:type="character" w:customStyle="1" w:styleId="HeaderChar">
    <w:name w:val="Header Char"/>
    <w:basedOn w:val="DefaultParagraphFont"/>
    <w:link w:val="Header"/>
    <w:uiPriority w:val="99"/>
    <w:rsid w:val="008131FF"/>
    <w:rPr>
      <w:sz w:val="24"/>
      <w:szCs w:val="24"/>
      <w:lang w:eastAsia="en-US"/>
    </w:rPr>
  </w:style>
  <w:style w:type="paragraph" w:styleId="Footer">
    <w:name w:val="footer"/>
    <w:basedOn w:val="Normal"/>
    <w:link w:val="FooterChar"/>
    <w:rsid w:val="008131FF"/>
    <w:pPr>
      <w:tabs>
        <w:tab w:val="center" w:pos="4680"/>
        <w:tab w:val="right" w:pos="9360"/>
      </w:tabs>
    </w:pPr>
  </w:style>
  <w:style w:type="character" w:customStyle="1" w:styleId="FooterChar">
    <w:name w:val="Footer Char"/>
    <w:basedOn w:val="DefaultParagraphFont"/>
    <w:link w:val="Footer"/>
    <w:rsid w:val="008131FF"/>
    <w:rPr>
      <w:sz w:val="24"/>
      <w:szCs w:val="24"/>
      <w:lang w:eastAsia="en-US"/>
    </w:rPr>
  </w:style>
  <w:style w:type="paragraph" w:styleId="BalloonText">
    <w:name w:val="Balloon Text"/>
    <w:basedOn w:val="Normal"/>
    <w:link w:val="BalloonTextChar"/>
    <w:rsid w:val="008131FF"/>
    <w:rPr>
      <w:rFonts w:ascii="Tahoma" w:hAnsi="Tahoma" w:cs="Tahoma"/>
      <w:sz w:val="16"/>
      <w:szCs w:val="16"/>
    </w:rPr>
  </w:style>
  <w:style w:type="character" w:customStyle="1" w:styleId="BalloonTextChar">
    <w:name w:val="Balloon Text Char"/>
    <w:basedOn w:val="DefaultParagraphFont"/>
    <w:link w:val="BalloonText"/>
    <w:rsid w:val="008131FF"/>
    <w:rPr>
      <w:rFonts w:ascii="Tahoma" w:hAnsi="Tahoma" w:cs="Tahoma"/>
      <w:sz w:val="16"/>
      <w:szCs w:val="16"/>
      <w:lang w:eastAsia="en-US"/>
    </w:rPr>
  </w:style>
  <w:style w:type="paragraph" w:styleId="ListParagraph">
    <w:name w:val="List Paragraph"/>
    <w:basedOn w:val="Normal"/>
    <w:uiPriority w:val="34"/>
    <w:qFormat/>
    <w:rsid w:val="00336E3F"/>
    <w:pPr>
      <w:ind w:left="720"/>
      <w:contextualSpacing/>
    </w:pPr>
  </w:style>
  <w:style w:type="character" w:styleId="CommentReference">
    <w:name w:val="annotation reference"/>
    <w:basedOn w:val="DefaultParagraphFont"/>
    <w:rsid w:val="006978FA"/>
    <w:rPr>
      <w:sz w:val="16"/>
      <w:szCs w:val="16"/>
    </w:rPr>
  </w:style>
  <w:style w:type="paragraph" w:styleId="CommentText">
    <w:name w:val="annotation text"/>
    <w:basedOn w:val="Normal"/>
    <w:link w:val="CommentTextChar"/>
    <w:rsid w:val="006978FA"/>
    <w:rPr>
      <w:sz w:val="20"/>
      <w:szCs w:val="20"/>
    </w:rPr>
  </w:style>
  <w:style w:type="character" w:customStyle="1" w:styleId="CommentTextChar">
    <w:name w:val="Comment Text Char"/>
    <w:basedOn w:val="DefaultParagraphFont"/>
    <w:link w:val="CommentText"/>
    <w:rsid w:val="006978FA"/>
    <w:rPr>
      <w:lang w:eastAsia="en-US"/>
    </w:rPr>
  </w:style>
  <w:style w:type="paragraph" w:styleId="CommentSubject">
    <w:name w:val="annotation subject"/>
    <w:basedOn w:val="CommentText"/>
    <w:next w:val="CommentText"/>
    <w:link w:val="CommentSubjectChar"/>
    <w:rsid w:val="006978FA"/>
    <w:rPr>
      <w:b/>
      <w:bCs/>
    </w:rPr>
  </w:style>
  <w:style w:type="character" w:customStyle="1" w:styleId="CommentSubjectChar">
    <w:name w:val="Comment Subject Char"/>
    <w:basedOn w:val="CommentTextChar"/>
    <w:link w:val="CommentSubject"/>
    <w:rsid w:val="006978FA"/>
    <w:rPr>
      <w:b/>
      <w:bCs/>
      <w:lang w:eastAsia="en-US"/>
    </w:rPr>
  </w:style>
  <w:style w:type="character" w:styleId="UnresolvedMention">
    <w:name w:val="Unresolved Mention"/>
    <w:basedOn w:val="DefaultParagraphFont"/>
    <w:uiPriority w:val="99"/>
    <w:semiHidden/>
    <w:unhideWhenUsed/>
    <w:rsid w:val="00A87266"/>
    <w:rPr>
      <w:color w:val="808080"/>
      <w:shd w:val="clear" w:color="auto" w:fill="E6E6E6"/>
    </w:rPr>
  </w:style>
  <w:style w:type="paragraph" w:customStyle="1" w:styleId="BasicParagraph">
    <w:name w:val="[Basic Paragraph]"/>
    <w:basedOn w:val="Normal"/>
    <w:uiPriority w:val="99"/>
    <w:rsid w:val="001220A6"/>
    <w:pPr>
      <w:autoSpaceDE w:val="0"/>
      <w:autoSpaceDN w:val="0"/>
      <w:adjustRightInd w:val="0"/>
      <w:spacing w:line="288" w:lineRule="auto"/>
      <w:textAlignment w:val="center"/>
    </w:pPr>
    <w:rPr>
      <w:rFonts w:eastAsiaTheme="minorHAns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612">
      <w:bodyDiv w:val="1"/>
      <w:marLeft w:val="0"/>
      <w:marRight w:val="0"/>
      <w:marTop w:val="0"/>
      <w:marBottom w:val="0"/>
      <w:divBdr>
        <w:top w:val="none" w:sz="0" w:space="0" w:color="auto"/>
        <w:left w:val="none" w:sz="0" w:space="0" w:color="auto"/>
        <w:bottom w:val="none" w:sz="0" w:space="0" w:color="auto"/>
        <w:right w:val="none" w:sz="0" w:space="0" w:color="auto"/>
      </w:divBdr>
    </w:div>
    <w:div w:id="446900165">
      <w:bodyDiv w:val="1"/>
      <w:marLeft w:val="0"/>
      <w:marRight w:val="0"/>
      <w:marTop w:val="0"/>
      <w:marBottom w:val="0"/>
      <w:divBdr>
        <w:top w:val="none" w:sz="0" w:space="0" w:color="auto"/>
        <w:left w:val="none" w:sz="0" w:space="0" w:color="auto"/>
        <w:bottom w:val="none" w:sz="0" w:space="0" w:color="auto"/>
        <w:right w:val="none" w:sz="0" w:space="0" w:color="auto"/>
      </w:divBdr>
    </w:div>
    <w:div w:id="9478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s@demant.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ABAED5F693D41A633181369FEF072" ma:contentTypeVersion="12" ma:contentTypeDescription="Create a new document." ma:contentTypeScope="" ma:versionID="efbf18946ee0155f1e51ce8fe85b7034">
  <xsd:schema xmlns:xsd="http://www.w3.org/2001/XMLSchema" xmlns:xs="http://www.w3.org/2001/XMLSchema" xmlns:p="http://schemas.microsoft.com/office/2006/metadata/properties" xmlns:ns2="e3ae7ffc-fd66-446b-be92-458804ee5669" xmlns:ns3="e912c8e6-333d-4579-a820-1a6108757e46" targetNamespace="http://schemas.microsoft.com/office/2006/metadata/properties" ma:root="true" ma:fieldsID="983366089a16a1a9a1020b31e6b8b0a5" ns2:_="" ns3:_="">
    <xsd:import namespace="e3ae7ffc-fd66-446b-be92-458804ee5669"/>
    <xsd:import namespace="e912c8e6-333d-4579-a820-1a6108757e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e7ffc-fd66-446b-be92-458804ee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2c8e6-333d-4579-a820-1a6108757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1A721-8440-49FA-9890-1E4ECE2B63C3}">
  <ds:schemaRefs>
    <ds:schemaRef ds:uri="http://schemas.microsoft.com/sharepoint/v3/contenttype/forms"/>
  </ds:schemaRefs>
</ds:datastoreItem>
</file>

<file path=customXml/itemProps2.xml><?xml version="1.0" encoding="utf-8"?>
<ds:datastoreItem xmlns:ds="http://schemas.openxmlformats.org/officeDocument/2006/customXml" ds:itemID="{BA783BA8-D02E-48E7-B056-316DAAB5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e7ffc-fd66-446b-be92-458804ee5669"/>
    <ds:schemaRef ds:uri="e912c8e6-333d-4579-a820-1a6108757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F1DE2-705B-4C9C-876E-471F3032C2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Are you a self-starter</vt:lpstr>
    </vt:vector>
  </TitlesOfParts>
  <Company>William Demant</Company>
  <LinksUpToDate>false</LinksUpToDate>
  <CharactersWithSpaces>3773</CharactersWithSpaces>
  <SharedDoc>false</SharedDoc>
  <HLinks>
    <vt:vector size="12" baseType="variant">
      <vt:variant>
        <vt:i4>852042</vt:i4>
      </vt:variant>
      <vt:variant>
        <vt:i4>3</vt:i4>
      </vt:variant>
      <vt:variant>
        <vt:i4>0</vt:i4>
      </vt:variant>
      <vt:variant>
        <vt:i4>5</vt:i4>
      </vt:variant>
      <vt:variant>
        <vt:lpwstr>http://www.oticon.ca/</vt:lpwstr>
      </vt:variant>
      <vt:variant>
        <vt:lpwstr/>
      </vt:variant>
      <vt:variant>
        <vt:i4>5636194</vt:i4>
      </vt:variant>
      <vt:variant>
        <vt:i4>0</vt:i4>
      </vt:variant>
      <vt:variant>
        <vt:i4>0</vt:i4>
      </vt:variant>
      <vt:variant>
        <vt:i4>5</vt:i4>
      </vt:variant>
      <vt:variant>
        <vt:lpwstr>mailto:sra@oticon.ca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self-starter</dc:title>
  <dc:creator>Susan Lucas</dc:creator>
  <cp:lastModifiedBy>Donna Pastway (DPAS)</cp:lastModifiedBy>
  <cp:revision>3</cp:revision>
  <cp:lastPrinted>2018-08-23T15:29:00Z</cp:lastPrinted>
  <dcterms:created xsi:type="dcterms:W3CDTF">2020-12-15T18:55:00Z</dcterms:created>
  <dcterms:modified xsi:type="dcterms:W3CDTF">2020-12-15T19:20:00Z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0x0101007D2ABAED5F693D41A633181369FEF072</vt:lpwstr>
  </property>
</Properties>
</file>